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E5DA" w14:textId="77777777" w:rsidR="00A448AD" w:rsidRDefault="00A448AD" w:rsidP="00A448AD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2C811B50" w14:textId="77777777" w:rsidR="001C49BF" w:rsidRDefault="001C49BF">
      <w:pPr>
        <w:pStyle w:val="Standard"/>
        <w:jc w:val="center"/>
        <w:rPr>
          <w:rFonts w:ascii="Times New Roman" w:hAnsi="Times New Roman"/>
          <w:b/>
        </w:rPr>
      </w:pPr>
    </w:p>
    <w:p w14:paraId="7001877A" w14:textId="77777777" w:rsidR="001C49BF" w:rsidRDefault="00A97111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709"/>
        <w:gridCol w:w="677"/>
        <w:gridCol w:w="315"/>
        <w:gridCol w:w="142"/>
        <w:gridCol w:w="1044"/>
      </w:tblGrid>
      <w:tr w:rsidR="001C49BF" w14:paraId="5C8C13D8" w14:textId="77777777" w:rsidTr="00E02306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7551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51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86AA2" w14:textId="15DBD306" w:rsidR="001C49BF" w:rsidRDefault="002908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Pojęcie i specyfikacja kontroli celno-skarbowej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FBEC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7217B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460990C8" w14:textId="77777777" w:rsidTr="008C3B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22D19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8D392" w14:textId="07BF3064" w:rsidR="001C49BF" w:rsidRDefault="00093F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C49BF" w14:paraId="402975D1" w14:textId="77777777" w:rsidTr="008C3B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43586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652F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C49BF" w14:paraId="094D8AD2" w14:textId="77777777" w:rsidTr="008C3B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9B396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B411B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1C49BF" w14:paraId="71129F17" w14:textId="77777777" w:rsidTr="008C3B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33DE0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9C54C" w14:textId="78A5D997" w:rsidR="001C49BF" w:rsidRDefault="00093F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Krajowa administracja skarbowa</w:t>
            </w:r>
          </w:p>
        </w:tc>
      </w:tr>
      <w:tr w:rsidR="001C49BF" w14:paraId="253DDB84" w14:textId="77777777" w:rsidTr="008C3B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E352E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B216C" w14:textId="37197B08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D9236D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C49BF" w14:paraId="19793ECD" w14:textId="77777777" w:rsidTr="008C3B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B2208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566E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C49BF" w14:paraId="0AA9C136" w14:textId="77777777" w:rsidTr="008C3B6C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B0F9E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315BD" w14:textId="441961F6" w:rsidR="001C49BF" w:rsidRDefault="002908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5B85E" w14:textId="300807AF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D9236D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EDDA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C49BF" w14:paraId="2DD0BE9C" w14:textId="77777777" w:rsidTr="008C3B6C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5E5EC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8AE5B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9325624" w14:textId="09FEAFBC" w:rsidR="00D9236D" w:rsidRDefault="00D923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80E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06E30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00C97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FDEEF" w14:textId="42C70458" w:rsidR="001C49BF" w:rsidRDefault="00A97111" w:rsidP="00D9236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86E1D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5089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7F361" w14:textId="77777777" w:rsidR="00B62BCF" w:rsidRDefault="00B62BCF">
            <w:pPr>
              <w:suppressAutoHyphens w:val="0"/>
            </w:pPr>
          </w:p>
        </w:tc>
      </w:tr>
      <w:tr w:rsidR="001C49BF" w14:paraId="251A1AB5" w14:textId="77777777" w:rsidTr="008C3B6C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D2F81" w14:textId="77777777" w:rsidR="00B62BCF" w:rsidRDefault="00B62BCF">
            <w:pPr>
              <w:suppressAutoHyphens w:val="0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4309F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A058C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3B822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F7BB5E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D8E8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161FB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E288F9B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C49BF" w14:paraId="07114CFA" w14:textId="77777777" w:rsidTr="008C3B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F4CB8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F2D2D" w14:textId="3A672A27" w:rsidR="001C49BF" w:rsidRDefault="00900F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4D469" w14:textId="00DF6705" w:rsidR="001C49BF" w:rsidRDefault="00900F4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5C1C6" w14:textId="27414285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785B3" w14:textId="17638093" w:rsidR="005D2D09" w:rsidRDefault="007E5F46" w:rsidP="00610936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E5F46">
              <w:rPr>
                <w:rFonts w:ascii="Times New Roman" w:hAnsi="Times New Roman"/>
                <w:sz w:val="16"/>
                <w:szCs w:val="16"/>
              </w:rPr>
              <w:t>Egzamin ustny – każdy student otrzymuje po trzy pytania z wcześniej przekazanej listy. Każde pytanie oceniane jest odrębnie, a ocena końcowa stanowi średnią arytmetyczną ocenę uzyskanych z każdego pytania. Student może nie odpowiedzieć tylko na jedno pytanie - wówczas ocena końcowa nie może być wyższa niż 3,0.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0E36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1C49BF" w14:paraId="0ED19E08" w14:textId="77777777" w:rsidTr="008C3B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2D9C7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981A7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FE61F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EFE2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E628E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7B6EF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1E541961" w14:textId="77777777" w:rsidTr="008C3B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85D0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54090" w14:textId="08C0C3BD" w:rsidR="001C49BF" w:rsidRDefault="00900F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A97111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AB38D" w14:textId="625640B2" w:rsidR="001C49BF" w:rsidRDefault="00A27E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6D687" w14:textId="0E52505C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0DC9F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388CA8F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5 pkt, a max. liczba pkt 10),</w:t>
            </w:r>
          </w:p>
          <w:p w14:paraId="073AC01C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5 pkt, a max. liczba pkt 10).</w:t>
            </w:r>
          </w:p>
          <w:p w14:paraId="73E8A45F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3EF6C52D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bdb 19 - 20 pkt</w:t>
            </w:r>
          </w:p>
          <w:p w14:paraId="1BF7222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72E5B443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714171D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dst+ 13 - 14 pkt</w:t>
            </w:r>
          </w:p>
          <w:p w14:paraId="76B9168D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35A30A2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ndst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90F1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1C49BF" w14:paraId="3A6273AE" w14:textId="77777777" w:rsidTr="008C3B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E7109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33519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8B6DC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BC0EE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54E56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B3E51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1A6E2539" w14:textId="77777777" w:rsidTr="008C3B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CB44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CC802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1C1D4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B855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D784F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D4A09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633744E1" w14:textId="77777777" w:rsidTr="00E02306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B5649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A06DB" w14:textId="600F2E85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605AF" w14:textId="58C47CF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900F43">
              <w:rPr>
                <w:rFonts w:ascii="Times New Roman" w:hAnsi="Times New Roman"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4C371" w14:textId="4C29BB80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AC116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E263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CA875" w14:textId="77777777" w:rsidR="001C49BF" w:rsidRDefault="00A97111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44E61" w14:paraId="3E56EF3C" w14:textId="77777777" w:rsidTr="006B3A71">
        <w:tblPrEx>
          <w:tblLook w:val="04A0" w:firstRow="1" w:lastRow="0" w:firstColumn="1" w:lastColumn="0" w:noHBand="0" w:noVBand="1"/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6605F" w14:textId="77777777" w:rsidR="00D44E6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BF287" w14:textId="77777777" w:rsidR="00D44E61" w:rsidRDefault="00D44E61" w:rsidP="006B3A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3412F7" w14:textId="77777777" w:rsidR="00D44E6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FC8531D" w14:textId="77777777" w:rsidR="00D44E6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96104" w14:textId="77777777" w:rsidR="00D44E6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BBC5A" w14:textId="77777777" w:rsidR="00D44E6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5CA19" w14:textId="77777777" w:rsidR="00D44E6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44E61" w14:paraId="52F9F680" w14:textId="77777777" w:rsidTr="006B3A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49595" w14:textId="77777777" w:rsidR="00D44E61" w:rsidRDefault="00D44E61" w:rsidP="006B3A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8B453B" w14:textId="77777777" w:rsidR="00D44E6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BA294" w14:textId="77777777" w:rsidR="00D44E6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8DFCE" w14:textId="24BC69BD" w:rsidR="00D44E61" w:rsidRDefault="001F47C9" w:rsidP="002841F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F47C9">
              <w:rPr>
                <w:rFonts w:ascii="Times New Roman" w:hAnsi="Times New Roman"/>
                <w:sz w:val="16"/>
                <w:szCs w:val="16"/>
              </w:rPr>
              <w:t xml:space="preserve">Ma pogłębioną wiedzę na temat zasad stanowienia prawnych podstaw funkcjonowania </w:t>
            </w:r>
            <w:r w:rsidR="00F5703C" w:rsidRPr="00F5703C">
              <w:rPr>
                <w:rFonts w:ascii="Times New Roman" w:hAnsi="Times New Roman"/>
                <w:sz w:val="16"/>
                <w:szCs w:val="16"/>
              </w:rPr>
              <w:t>kontroli celno-skarbowej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ECC15" w14:textId="15EA012D" w:rsidR="00D44E61" w:rsidRDefault="001F47C9" w:rsidP="006B3A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83159" w14:textId="5D77990C" w:rsidR="00D44E61" w:rsidRDefault="00D96863" w:rsidP="006B3A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5703C" w14:paraId="60AB8A8A" w14:textId="77777777" w:rsidTr="006B3A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7BE8F" w14:textId="77777777" w:rsidR="00F5703C" w:rsidRDefault="00F5703C" w:rsidP="006B3A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62939" w14:textId="36B0796F" w:rsidR="00F5703C" w:rsidRDefault="00A77008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84F2A" w14:textId="48805CC5" w:rsidR="009A29F5" w:rsidRPr="00372DD2" w:rsidRDefault="009A29F5" w:rsidP="00D45AA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A29F5">
              <w:rPr>
                <w:rFonts w:ascii="Times New Roman" w:hAnsi="Times New Roman"/>
                <w:sz w:val="16"/>
                <w:szCs w:val="16"/>
              </w:rPr>
              <w:t xml:space="preserve">Ma pogłębioną wiedzę na temat </w:t>
            </w:r>
            <w:r w:rsidR="00D45AA0" w:rsidRPr="009A29F5">
              <w:rPr>
                <w:rFonts w:ascii="Times New Roman" w:hAnsi="Times New Roman"/>
                <w:sz w:val="16"/>
                <w:szCs w:val="16"/>
              </w:rPr>
              <w:t xml:space="preserve">funkcjonowania </w:t>
            </w:r>
            <w:r w:rsidR="00D45AA0" w:rsidRPr="00D45AA0">
              <w:rPr>
                <w:rFonts w:ascii="Times New Roman" w:hAnsi="Times New Roman"/>
                <w:sz w:val="16"/>
                <w:szCs w:val="16"/>
              </w:rPr>
              <w:t>kontroli celno-skarbowej</w:t>
            </w:r>
            <w:r w:rsidR="00D45AA0" w:rsidRPr="009A29F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45AA0">
              <w:rPr>
                <w:rFonts w:ascii="Times New Roman" w:hAnsi="Times New Roman"/>
                <w:sz w:val="16"/>
                <w:szCs w:val="16"/>
              </w:rPr>
              <w:t>w ramach systemu finansów publicznych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1E7D4" w14:textId="73B80274" w:rsidR="00F5703C" w:rsidRPr="00D44E61" w:rsidRDefault="00D45AA0" w:rsidP="00A33B0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7AD99" w14:textId="754304BD" w:rsidR="00F5703C" w:rsidRDefault="00D45AA0" w:rsidP="006B3A7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5703C" w14:paraId="32F78FD1" w14:textId="77777777" w:rsidTr="006B3A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AE7D3" w14:textId="77777777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C61EB" w14:textId="530FECB8" w:rsidR="00F5703C" w:rsidRDefault="00A77008" w:rsidP="00F570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54D2A" w14:textId="6381E5A0" w:rsidR="00F5703C" w:rsidRPr="00372DD2" w:rsidRDefault="00F5703C" w:rsidP="00F5703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72DD2">
              <w:rPr>
                <w:rFonts w:ascii="Times New Roman" w:hAnsi="Times New Roman"/>
                <w:sz w:val="16"/>
                <w:szCs w:val="16"/>
              </w:rPr>
              <w:t xml:space="preserve">Zna i rozumie uwarunkowania prawno-organizacyjne związane z działalnością zawodową wykonywaną w ramach </w:t>
            </w:r>
            <w:r>
              <w:rPr>
                <w:rFonts w:ascii="Times New Roman" w:hAnsi="Times New Roman"/>
                <w:sz w:val="16"/>
                <w:szCs w:val="16"/>
              </w:rPr>
              <w:t>kontroli celno-skarbowej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E011A" w14:textId="5937A4F0" w:rsidR="00F5703C" w:rsidRPr="00D44E61" w:rsidRDefault="00F5703C" w:rsidP="00A770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E61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D08CE" w14:textId="2B2C2FEF" w:rsidR="00F5703C" w:rsidRDefault="00A77008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5703C" w14:paraId="1FDC1DB1" w14:textId="77777777" w:rsidTr="006B3A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27E2A" w14:textId="77777777" w:rsidR="00F5703C" w:rsidRDefault="00F5703C" w:rsidP="00F5703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F0026" w14:textId="04F0FAE1" w:rsidR="00F5703C" w:rsidRDefault="00A77008" w:rsidP="00F570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F5703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5AB6A" w14:textId="75550DA3" w:rsidR="00F5703C" w:rsidRDefault="00F5703C" w:rsidP="00F5703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33B06">
              <w:rPr>
                <w:rFonts w:ascii="Times New Roman" w:hAnsi="Times New Roman"/>
                <w:sz w:val="16"/>
                <w:szCs w:val="16"/>
              </w:rPr>
              <w:t xml:space="preserve">Zna i rozumie współczesne metody i techniki realizacji zadań przez </w:t>
            </w:r>
            <w:r>
              <w:rPr>
                <w:rFonts w:ascii="Times New Roman" w:hAnsi="Times New Roman"/>
                <w:sz w:val="16"/>
                <w:szCs w:val="16"/>
              </w:rPr>
              <w:t>podmioty kontroli celno-skarbowej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DD3DC" w14:textId="6F5E7E7A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44E61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543EF" w14:textId="2A5F4958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5703C" w14:paraId="7C147486" w14:textId="77777777" w:rsidTr="006B3A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B070A" w14:textId="77777777" w:rsidR="00F5703C" w:rsidRDefault="00F5703C" w:rsidP="00F5703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9EA2B" w14:textId="307A430E" w:rsidR="00F5703C" w:rsidRDefault="00A77008" w:rsidP="00F570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93DCD" w14:textId="573D15BB" w:rsidR="00F5703C" w:rsidRPr="00A33B06" w:rsidRDefault="00F5703C" w:rsidP="00F5703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7072">
              <w:rPr>
                <w:rFonts w:ascii="Times New Roman" w:hAnsi="Times New Roman"/>
                <w:sz w:val="16"/>
                <w:szCs w:val="16"/>
              </w:rPr>
              <w:t>Zna i rozumie zasad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  <w:r w:rsidRPr="0072707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realizacji </w:t>
            </w:r>
            <w:r w:rsidRPr="00727072">
              <w:rPr>
                <w:rFonts w:ascii="Times New Roman" w:hAnsi="Times New Roman"/>
                <w:sz w:val="16"/>
                <w:szCs w:val="16"/>
              </w:rPr>
              <w:t xml:space="preserve">kontroli </w:t>
            </w:r>
            <w:r>
              <w:rPr>
                <w:rFonts w:ascii="Times New Roman" w:hAnsi="Times New Roman"/>
                <w:sz w:val="16"/>
                <w:szCs w:val="16"/>
              </w:rPr>
              <w:t>celno-skarbowej oraz technik i metod pracy charakterystycznych dla administracji celno-skarbowej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4B492" w14:textId="4EC58C16" w:rsidR="00F5703C" w:rsidRPr="00D44E61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00960" w14:textId="248D7F3A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5703C" w14:paraId="7C4870A0" w14:textId="77777777" w:rsidTr="006B3A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DC22F" w14:textId="77777777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6F6A13" w14:textId="77777777" w:rsidR="00F5703C" w:rsidRDefault="00F5703C" w:rsidP="00F570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55568" w14:textId="77777777" w:rsidR="00F5703C" w:rsidRDefault="00F5703C" w:rsidP="00F570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A764F" w14:textId="1F153C65" w:rsidR="00F5703C" w:rsidRDefault="00F5703C" w:rsidP="00F5703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354D">
              <w:rPr>
                <w:rFonts w:ascii="Times New Roman" w:hAnsi="Times New Roman"/>
                <w:sz w:val="16"/>
                <w:szCs w:val="16"/>
              </w:rPr>
              <w:t>Potrafi prawidłowo dokonać ustalenia stanu faktycznego i jego kwalifikacji oraz podjąć na jego podstawie rozstrzygnięcie administracyjne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dotyczące nałożenia cła lub akcyzy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AAF0F" w14:textId="77777777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71C99488" w14:textId="70DA870C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40B75" w14:textId="0A7BC4D5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5703C" w14:paraId="30EFD499" w14:textId="77777777" w:rsidTr="006B3A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5A443" w14:textId="77777777" w:rsidR="00F5703C" w:rsidRDefault="00F5703C" w:rsidP="00F5703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B54D1" w14:textId="77777777" w:rsidR="00F5703C" w:rsidRDefault="00F5703C" w:rsidP="00F570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3E36E" w14:textId="77777777" w:rsidR="00F5703C" w:rsidRDefault="00F5703C" w:rsidP="00F5703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F3F0A">
              <w:rPr>
                <w:rFonts w:ascii="Times New Roman" w:hAnsi="Times New Roman"/>
                <w:sz w:val="16"/>
                <w:szCs w:val="16"/>
              </w:rPr>
              <w:t xml:space="preserve">Potrafi przeprowadzić pogłębioną analizę problemów związanych z funkcjonowaniem </w:t>
            </w:r>
          </w:p>
          <w:p w14:paraId="4C018B6D" w14:textId="2E9B2D1B" w:rsidR="00F5703C" w:rsidRDefault="00F5703C" w:rsidP="00F5703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kontroli celno-skarbowej</w:t>
            </w:r>
            <w:r w:rsidRPr="005F3F0A">
              <w:rPr>
                <w:rFonts w:ascii="Times New Roman" w:hAnsi="Times New Roman"/>
                <w:sz w:val="16"/>
                <w:szCs w:val="16"/>
              </w:rPr>
              <w:t xml:space="preserve"> i na tej podstawie zaproponować  racjonalne rozwiązania na rzecz zapewnienia wpływów finansowych do budżetu państwa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B3E2B" w14:textId="77777777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724EB999" w14:textId="07A3EE1D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31D17" w14:textId="761B128F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703C" w14:paraId="7ED2B952" w14:textId="77777777" w:rsidTr="006B3A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A887E" w14:textId="77777777" w:rsidR="00F5703C" w:rsidRDefault="00F5703C" w:rsidP="00F5703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31D65" w14:textId="45652EA0" w:rsidR="00F5703C" w:rsidRDefault="00F5703C" w:rsidP="00F570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B7A72" w14:textId="6CA0DA0C" w:rsidR="00F5703C" w:rsidRDefault="00F5703C" w:rsidP="00F5703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4976">
              <w:rPr>
                <w:rFonts w:ascii="Times New Roman" w:hAnsi="Times New Roman"/>
                <w:sz w:val="16"/>
                <w:szCs w:val="16"/>
              </w:rPr>
              <w:t>Potrafi posługiwać się językiem właściwym dla administracji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celno-skarbowej</w:t>
            </w:r>
            <w:r w:rsidRPr="00E24976">
              <w:rPr>
                <w:rFonts w:ascii="Times New Roman" w:hAnsi="Times New Roman"/>
                <w:sz w:val="16"/>
                <w:szCs w:val="16"/>
              </w:rPr>
              <w:t xml:space="preserve">, umie opracować teksty dokumentów właściwych dla sfery działania administracji </w:t>
            </w:r>
            <w:r w:rsidRPr="009C45F9">
              <w:rPr>
                <w:rFonts w:ascii="Times New Roman" w:hAnsi="Times New Roman"/>
                <w:sz w:val="16"/>
                <w:szCs w:val="16"/>
              </w:rPr>
              <w:t>w różnych uwarunkowaniach funkcjonowania państwa</w:t>
            </w:r>
            <w:r w:rsidRPr="00E24976">
              <w:rPr>
                <w:rFonts w:ascii="Times New Roman" w:hAnsi="Times New Roman"/>
                <w:sz w:val="16"/>
                <w:szCs w:val="16"/>
              </w:rPr>
              <w:t xml:space="preserve"> oraz sporządzać pisma administracyjne posługując się właściwą terminologią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51737" w14:textId="76CF4C11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894D6" w14:textId="77777777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5703C" w14:paraId="354E2215" w14:textId="77777777" w:rsidTr="006B3A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C67FC" w14:textId="77777777" w:rsidR="00F5703C" w:rsidRDefault="00F5703C" w:rsidP="00F5703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E2FA6" w14:textId="1457DF63" w:rsidR="00F5703C" w:rsidRDefault="00F5703C" w:rsidP="00F570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6CBF2" w14:textId="77777777" w:rsidR="00F5703C" w:rsidRDefault="00F5703C" w:rsidP="00F5703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D0D98">
              <w:rPr>
                <w:rFonts w:ascii="Times New Roman" w:hAnsi="Times New Roman"/>
                <w:sz w:val="16"/>
                <w:szCs w:val="16"/>
              </w:rPr>
              <w:t xml:space="preserve">Posiada umiejętności niezbędne dla realizacji zadań, w tym zarządczych, pracownika/funkcjonariusza administracji </w:t>
            </w:r>
            <w:r>
              <w:rPr>
                <w:rFonts w:ascii="Times New Roman" w:hAnsi="Times New Roman"/>
                <w:sz w:val="16"/>
                <w:szCs w:val="16"/>
              </w:rPr>
              <w:t>celno-skarbowej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AD830" w14:textId="17F2CF17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K_U13,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451AC" w14:textId="77777777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5703C" w14:paraId="15CC6D69" w14:textId="77777777" w:rsidTr="006B3A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E4E02" w14:textId="77777777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83560E" w14:textId="77777777" w:rsidR="00F5703C" w:rsidRDefault="00F5703C" w:rsidP="00F570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91AD3" w14:textId="77777777" w:rsidR="00F5703C" w:rsidRDefault="00F5703C" w:rsidP="00F570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6CBEC" w14:textId="0F54A914" w:rsidR="00F5703C" w:rsidRDefault="00F5703C" w:rsidP="00F5703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587E">
              <w:rPr>
                <w:rFonts w:ascii="Times New Roman" w:hAnsi="Times New Roman"/>
                <w:sz w:val="16"/>
                <w:szCs w:val="16"/>
              </w:rPr>
              <w:t>Jest gotowy do podejmowania inicjatyw w zakresie wprowadzania nowoczesnych zasad i norm działania administracji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8354B">
              <w:rPr>
                <w:rFonts w:ascii="Times New Roman" w:hAnsi="Times New Roman"/>
                <w:sz w:val="16"/>
                <w:szCs w:val="16"/>
              </w:rPr>
              <w:t>kontroli celno-skarbowej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9EA35" w14:textId="74AF9784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AEC69" w14:textId="77777777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5703C" w14:paraId="2EFD6255" w14:textId="77777777" w:rsidTr="006B3A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E12E2" w14:textId="77777777" w:rsidR="00F5703C" w:rsidRDefault="00F5703C" w:rsidP="00F5703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75BB8" w14:textId="77777777" w:rsidR="00F5703C" w:rsidRDefault="00F5703C" w:rsidP="00F570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65FBB" w14:textId="77777777" w:rsidR="00F5703C" w:rsidRDefault="00F5703C" w:rsidP="00F5703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skutecznie planować i realizować zadania w roli </w:t>
            </w:r>
            <w:r w:rsidRPr="008279E9">
              <w:rPr>
                <w:rFonts w:ascii="Times New Roman" w:hAnsi="Times New Roman"/>
                <w:sz w:val="16"/>
                <w:szCs w:val="16"/>
              </w:rPr>
              <w:t xml:space="preserve">pracownika/funkcjonariusza </w:t>
            </w:r>
            <w:r>
              <w:rPr>
                <w:rFonts w:ascii="Times New Roman" w:hAnsi="Times New Roman"/>
                <w:sz w:val="16"/>
                <w:szCs w:val="16"/>
              </w:rPr>
              <w:t>administracji celno-skarbowej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38A7B" w14:textId="6F475F25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49322" w14:textId="77777777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5703C" w14:paraId="256120E0" w14:textId="77777777" w:rsidTr="006B3A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22EB2" w14:textId="77777777" w:rsidR="00F5703C" w:rsidRDefault="00F5703C" w:rsidP="00F5703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63802" w14:textId="77777777" w:rsidR="00F5703C" w:rsidRDefault="00F5703C" w:rsidP="00F570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F7A4C" w14:textId="28017233" w:rsidR="00F5703C" w:rsidRDefault="00F5703C" w:rsidP="00F5703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279E9">
              <w:rPr>
                <w:rFonts w:ascii="Times New Roman" w:hAnsi="Times New Roman"/>
                <w:sz w:val="16"/>
                <w:szCs w:val="16"/>
              </w:rPr>
              <w:t xml:space="preserve">Jest gotowy do samodzielnego </w:t>
            </w:r>
            <w:r>
              <w:rPr>
                <w:rFonts w:ascii="Times New Roman" w:hAnsi="Times New Roman"/>
                <w:sz w:val="16"/>
                <w:szCs w:val="16"/>
              </w:rPr>
              <w:t>dokonywania kontroli</w:t>
            </w:r>
            <w:r w:rsidRPr="008279E9">
              <w:rPr>
                <w:rFonts w:ascii="Times New Roman" w:hAnsi="Times New Roman"/>
                <w:sz w:val="16"/>
                <w:szCs w:val="16"/>
              </w:rPr>
              <w:t xml:space="preserve"> jako urzędnik </w:t>
            </w:r>
            <w:r>
              <w:rPr>
                <w:rFonts w:ascii="Times New Roman" w:hAnsi="Times New Roman"/>
                <w:sz w:val="16"/>
                <w:szCs w:val="16"/>
              </w:rPr>
              <w:t>administracji celno-skarbowej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379B8" w14:textId="2309BDC2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165F3" w14:textId="77777777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5703C" w14:paraId="69C5F548" w14:textId="77777777" w:rsidTr="006B3A71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7061F" w14:textId="77777777" w:rsidR="00F5703C" w:rsidRDefault="00F5703C" w:rsidP="00F5703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29772" w14:textId="77777777" w:rsidR="00F5703C" w:rsidRDefault="00F5703C" w:rsidP="00F570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8D57E" w14:textId="2494491D" w:rsidR="00F5703C" w:rsidRDefault="00F5703C" w:rsidP="00F5703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813DE">
              <w:rPr>
                <w:rFonts w:ascii="Times New Roman" w:hAnsi="Times New Roman"/>
                <w:sz w:val="16"/>
                <w:szCs w:val="16"/>
              </w:rPr>
              <w:t xml:space="preserve">Jest przygotowany do aktywnego zawodowego funkcjonowania w ramach </w:t>
            </w:r>
            <w:r>
              <w:rPr>
                <w:rFonts w:ascii="Times New Roman" w:hAnsi="Times New Roman"/>
                <w:sz w:val="16"/>
                <w:szCs w:val="16"/>
              </w:rPr>
              <w:t>administracji celno-skarbowej</w:t>
            </w:r>
            <w:r w:rsidRPr="001813DE">
              <w:rPr>
                <w:rFonts w:ascii="Times New Roman" w:hAnsi="Times New Roman"/>
                <w:sz w:val="16"/>
                <w:szCs w:val="16"/>
              </w:rPr>
              <w:t xml:space="preserve"> z uwzględnieniem zmieniających się norm prawno-administracyjnych, w tym do rozwijania dorobku zawodowego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podnoszenia swoich kwalifikacji </w:t>
            </w:r>
            <w:r w:rsidRPr="001813DE">
              <w:rPr>
                <w:rFonts w:ascii="Times New Roman" w:hAnsi="Times New Roman"/>
                <w:sz w:val="16"/>
                <w:szCs w:val="16"/>
              </w:rPr>
              <w:t>oraz do przestrzegania i rozwijania zasad etyki zawodowej oraz działania na rzecz przestrzegania tych zasad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2DE2" w14:textId="77777777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CAAE6C" w14:textId="67C59342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4C131DE3" w14:textId="3C48215F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E6283" w14:textId="77777777" w:rsidR="00F5703C" w:rsidRDefault="00F5703C" w:rsidP="00F5703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01D76C6B" w14:textId="23EE18C0" w:rsidR="00FA7EFD" w:rsidRPr="006C45F7" w:rsidRDefault="006C45F7" w:rsidP="006C45F7">
      <w:pPr>
        <w:jc w:val="center"/>
        <w:rPr>
          <w:b/>
          <w:bCs/>
        </w:rPr>
      </w:pPr>
      <w:r w:rsidRPr="006C45F7">
        <w:rPr>
          <w:b/>
          <w:bCs/>
        </w:rPr>
        <w:t>Treści kształcenia</w:t>
      </w:r>
    </w:p>
    <w:p w14:paraId="4915E2B9" w14:textId="77777777" w:rsidR="00FA7EFD" w:rsidRDefault="00FA7E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251"/>
      </w:tblGrid>
      <w:tr w:rsidR="000E4A9A" w:rsidRPr="000E4A9A" w14:paraId="46E22647" w14:textId="77777777" w:rsidTr="008F0787">
        <w:tc>
          <w:tcPr>
            <w:tcW w:w="1809" w:type="dxa"/>
          </w:tcPr>
          <w:p w14:paraId="77402325" w14:textId="77777777" w:rsidR="000E4A9A" w:rsidRPr="000E4A9A" w:rsidRDefault="000E4A9A" w:rsidP="006B3A71">
            <w:pPr>
              <w:rPr>
                <w:b/>
                <w:sz w:val="20"/>
                <w:szCs w:val="20"/>
              </w:rPr>
            </w:pPr>
            <w:r w:rsidRPr="000E4A9A"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7251" w:type="dxa"/>
          </w:tcPr>
          <w:p w14:paraId="72912FC2" w14:textId="1637C94A" w:rsidR="000E4A9A" w:rsidRPr="000E4A9A" w:rsidRDefault="000E4A9A" w:rsidP="006B3A71">
            <w:pPr>
              <w:rPr>
                <w:b/>
                <w:sz w:val="20"/>
                <w:szCs w:val="20"/>
              </w:rPr>
            </w:pPr>
            <w:r w:rsidRPr="000E4A9A">
              <w:rPr>
                <w:b/>
                <w:sz w:val="20"/>
                <w:szCs w:val="20"/>
              </w:rPr>
              <w:t>Metody dydaktyczne</w:t>
            </w:r>
          </w:p>
        </w:tc>
      </w:tr>
      <w:tr w:rsidR="000E4A9A" w:rsidRPr="000E4A9A" w14:paraId="251AD3AA" w14:textId="77777777" w:rsidTr="00A834C3">
        <w:tc>
          <w:tcPr>
            <w:tcW w:w="1809" w:type="dxa"/>
          </w:tcPr>
          <w:p w14:paraId="6CE354EC" w14:textId="77777777" w:rsidR="000E4A9A" w:rsidRPr="000E4A9A" w:rsidRDefault="000E4A9A" w:rsidP="006B3A71">
            <w:pPr>
              <w:jc w:val="center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7251" w:type="dxa"/>
          </w:tcPr>
          <w:p w14:paraId="683DC77C" w14:textId="11E2EA0F" w:rsidR="000E4A9A" w:rsidRPr="000E4A9A" w:rsidRDefault="000E4A9A" w:rsidP="006B3A71">
            <w:pPr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0E4A9A" w:rsidRPr="000E4A9A" w14:paraId="0108617F" w14:textId="77777777" w:rsidTr="002054EB">
        <w:tc>
          <w:tcPr>
            <w:tcW w:w="9060" w:type="dxa"/>
            <w:gridSpan w:val="2"/>
          </w:tcPr>
          <w:p w14:paraId="1136DEA7" w14:textId="51E89D93" w:rsidR="000E4A9A" w:rsidRPr="000E4A9A" w:rsidRDefault="000E4A9A" w:rsidP="006B3A71">
            <w:pPr>
              <w:jc w:val="center"/>
              <w:rPr>
                <w:b/>
                <w:sz w:val="20"/>
                <w:szCs w:val="20"/>
              </w:rPr>
            </w:pPr>
            <w:r w:rsidRPr="000E4A9A">
              <w:rPr>
                <w:b/>
                <w:sz w:val="20"/>
                <w:szCs w:val="20"/>
              </w:rPr>
              <w:t>Tematyka zajęć</w:t>
            </w:r>
          </w:p>
        </w:tc>
      </w:tr>
      <w:tr w:rsidR="000E4A9A" w:rsidRPr="000E4A9A" w14:paraId="338A0A3B" w14:textId="77777777" w:rsidTr="00E623F0">
        <w:tc>
          <w:tcPr>
            <w:tcW w:w="9060" w:type="dxa"/>
            <w:gridSpan w:val="2"/>
          </w:tcPr>
          <w:p w14:paraId="3990FAC9" w14:textId="55FB786E" w:rsidR="000E4A9A" w:rsidRPr="000E4A9A" w:rsidRDefault="000E4A9A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Pojęcie kontroli celno-skarbowej, geneza, zakres, właściwość miejscowa i rzeczowa.</w:t>
            </w:r>
          </w:p>
          <w:p w14:paraId="09F1CCF6" w14:textId="77777777" w:rsidR="000E4A9A" w:rsidRPr="000E4A9A" w:rsidRDefault="000E4A9A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Wszczęcie kontroli celno-skarbowej, uprawnienia kontrolujących i obowiązki kontrolowanych</w:t>
            </w:r>
          </w:p>
          <w:p w14:paraId="1C50B370" w14:textId="77777777" w:rsidR="000E4A9A" w:rsidRPr="000E4A9A" w:rsidRDefault="000E4A9A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Zasady przeprowadzania kontroli celno-skarbowej, terminy i zakończenie kontroli.</w:t>
            </w:r>
          </w:p>
          <w:p w14:paraId="5F00A0C2" w14:textId="77777777" w:rsidR="000E4A9A" w:rsidRPr="000E4A9A" w:rsidRDefault="000E4A9A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Uprawnienia naczelnika urzędu celno-skarbowego jako organu uprawnionego do przeprowadzania kontroli celno-skarbowej.</w:t>
            </w:r>
          </w:p>
          <w:p w14:paraId="362420D9" w14:textId="77777777" w:rsidR="000E4A9A" w:rsidRPr="000E4A9A" w:rsidRDefault="000E4A9A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Konwój, strzeżenie towarów, przeszukanie lokali, przesłuchanie jako narzędzia kontroli celno-skarbowej.</w:t>
            </w:r>
          </w:p>
          <w:p w14:paraId="230CEDAA" w14:textId="77777777" w:rsidR="000E4A9A" w:rsidRPr="000E4A9A" w:rsidRDefault="000E4A9A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Kontrola ruchu drogowego i związane z nią uprawnienia funkcjonariuszy służby celno-skarbowej.</w:t>
            </w:r>
          </w:p>
          <w:p w14:paraId="42065B83" w14:textId="77777777" w:rsidR="000E4A9A" w:rsidRPr="000E4A9A" w:rsidRDefault="000E4A9A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Transport drogowy i szczególne znaczenie kontroli czasu pracy kierowców.</w:t>
            </w:r>
          </w:p>
          <w:p w14:paraId="08F198BE" w14:textId="77777777" w:rsidR="000E4A9A" w:rsidRPr="000E4A9A" w:rsidRDefault="000E4A9A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SENT – kontrola w zakresie monitorowania drogowego przewozu towarów.</w:t>
            </w:r>
          </w:p>
          <w:p w14:paraId="377D76EF" w14:textId="77777777" w:rsidR="000E4A9A" w:rsidRPr="000E4A9A" w:rsidRDefault="000E4A9A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Kontrola poboru opłat elektronicznych za przejazdy pojazdami o dopuszczalnej masie całkowitej pow. 3,5 t.</w:t>
            </w:r>
          </w:p>
          <w:p w14:paraId="6348745B" w14:textId="77777777" w:rsidR="000E4A9A" w:rsidRPr="000E4A9A" w:rsidRDefault="000E4A9A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Kontrola niektórych wyrobów akcyzowych. Specyfika urzędowego sprawdzenia.</w:t>
            </w:r>
          </w:p>
          <w:p w14:paraId="6DA4B679" w14:textId="77777777" w:rsidR="000E4A9A" w:rsidRPr="000E4A9A" w:rsidRDefault="000E4A9A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Hazard – jako obszar o wysokim ryzyku nieprawidłowości.</w:t>
            </w:r>
          </w:p>
          <w:p w14:paraId="62F943FB" w14:textId="77777777" w:rsidR="000E4A9A" w:rsidRPr="000E4A9A" w:rsidRDefault="000E4A9A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Kontrola celno-skarbowa w obszarze nielegalnej reklamy i promocji hazardu.</w:t>
            </w:r>
          </w:p>
          <w:p w14:paraId="0FB1D020" w14:textId="77777777" w:rsidR="000E4A9A" w:rsidRPr="000E4A9A" w:rsidRDefault="000E4A9A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 xml:space="preserve">Nabycie sprawdzające i tymczasowe zajęcie ruchomości jako czynności kontrolne wspierające kontrolę celno-skarbową. </w:t>
            </w:r>
          </w:p>
        </w:tc>
      </w:tr>
    </w:tbl>
    <w:p w14:paraId="51B75286" w14:textId="77777777" w:rsidR="00D44E61" w:rsidRPr="00BE1039" w:rsidRDefault="00D44E61" w:rsidP="00D44E61">
      <w:pPr>
        <w:rPr>
          <w:color w:val="FF0000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0E4A9A" w:rsidRPr="000E4A9A" w14:paraId="718769F0" w14:textId="77777777" w:rsidTr="006B3A71">
        <w:tc>
          <w:tcPr>
            <w:tcW w:w="2762" w:type="dxa"/>
          </w:tcPr>
          <w:p w14:paraId="00E5B766" w14:textId="77777777" w:rsidR="00D44E61" w:rsidRPr="000E4A9A" w:rsidRDefault="00D44E61" w:rsidP="006B3A71">
            <w:pPr>
              <w:rPr>
                <w:b/>
                <w:sz w:val="20"/>
                <w:szCs w:val="20"/>
              </w:rPr>
            </w:pPr>
            <w:r w:rsidRPr="000E4A9A"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8" w:type="dxa"/>
          </w:tcPr>
          <w:p w14:paraId="07B979EF" w14:textId="77777777" w:rsidR="00D44E61" w:rsidRPr="000E4A9A" w:rsidRDefault="00D44E61" w:rsidP="006B3A71">
            <w:pPr>
              <w:rPr>
                <w:b/>
                <w:sz w:val="20"/>
                <w:szCs w:val="20"/>
              </w:rPr>
            </w:pPr>
            <w:r w:rsidRPr="000E4A9A">
              <w:rPr>
                <w:b/>
                <w:sz w:val="20"/>
                <w:szCs w:val="20"/>
              </w:rPr>
              <w:t>Metody dydaktyczne</w:t>
            </w:r>
          </w:p>
        </w:tc>
      </w:tr>
      <w:tr w:rsidR="000E4A9A" w:rsidRPr="000E4A9A" w14:paraId="762E56A2" w14:textId="77777777" w:rsidTr="006B3A71">
        <w:tc>
          <w:tcPr>
            <w:tcW w:w="2762" w:type="dxa"/>
          </w:tcPr>
          <w:p w14:paraId="72F816A8" w14:textId="77777777" w:rsidR="00D44E61" w:rsidRPr="000E4A9A" w:rsidRDefault="00D44E61" w:rsidP="006B3A71">
            <w:pPr>
              <w:jc w:val="center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298" w:type="dxa"/>
          </w:tcPr>
          <w:p w14:paraId="328A1402" w14:textId="77777777" w:rsidR="00D44E61" w:rsidRPr="000E4A9A" w:rsidRDefault="00D44E61" w:rsidP="006B3A71">
            <w:pPr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18"/>
                <w:szCs w:val="18"/>
              </w:rPr>
              <w:t>Dyskusja, prezentacja, studium sytuacyjne</w:t>
            </w:r>
          </w:p>
        </w:tc>
      </w:tr>
      <w:tr w:rsidR="000E4A9A" w:rsidRPr="000E4A9A" w14:paraId="26F83ECF" w14:textId="77777777" w:rsidTr="006B3A71">
        <w:tc>
          <w:tcPr>
            <w:tcW w:w="9060" w:type="dxa"/>
            <w:gridSpan w:val="2"/>
          </w:tcPr>
          <w:p w14:paraId="6ABE70BF" w14:textId="77777777" w:rsidR="00D44E61" w:rsidRPr="000E4A9A" w:rsidRDefault="00D44E61" w:rsidP="006B3A71">
            <w:pPr>
              <w:jc w:val="center"/>
              <w:rPr>
                <w:b/>
                <w:sz w:val="20"/>
                <w:szCs w:val="20"/>
              </w:rPr>
            </w:pPr>
            <w:r w:rsidRPr="000E4A9A">
              <w:rPr>
                <w:b/>
                <w:sz w:val="20"/>
                <w:szCs w:val="20"/>
              </w:rPr>
              <w:t>Tematyka zajęć</w:t>
            </w:r>
          </w:p>
        </w:tc>
      </w:tr>
      <w:tr w:rsidR="000E4A9A" w:rsidRPr="000E4A9A" w14:paraId="7F06F213" w14:textId="77777777" w:rsidTr="006B3A71">
        <w:tc>
          <w:tcPr>
            <w:tcW w:w="9060" w:type="dxa"/>
            <w:gridSpan w:val="2"/>
          </w:tcPr>
          <w:p w14:paraId="1C8E4280" w14:textId="77777777" w:rsidR="00D44E61" w:rsidRPr="000E4A9A" w:rsidRDefault="00D44E61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Geneza kontroli celno-skarbowej (prezentacja, dyskusja).</w:t>
            </w:r>
          </w:p>
          <w:p w14:paraId="1899DDED" w14:textId="77777777" w:rsidR="00D44E61" w:rsidRPr="000E4A9A" w:rsidRDefault="00D44E61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Urząd Kontroli Skarbowej – historia, specyfika, osiągnięcia (prezentacja, dyskusja).</w:t>
            </w:r>
          </w:p>
          <w:p w14:paraId="61E39421" w14:textId="77777777" w:rsidR="00D44E61" w:rsidRPr="000E4A9A" w:rsidRDefault="00D44E61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Reforma administracji celnej i skarbowej w 2017 r. i powołanie KAS (prezentacja, dyskusja).</w:t>
            </w:r>
          </w:p>
          <w:p w14:paraId="72B69751" w14:textId="77777777" w:rsidR="00D44E61" w:rsidRPr="000E4A9A" w:rsidRDefault="00D44E61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Kontrola podatkowa a kontrola celno-skarbowa (prezentacja, dyskusja).</w:t>
            </w:r>
          </w:p>
          <w:p w14:paraId="61D7FCC1" w14:textId="77777777" w:rsidR="00D44E61" w:rsidRPr="000E4A9A" w:rsidRDefault="00D44E61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Protokół i wynik – sposoby zakończenia kontroli (warsztaty).</w:t>
            </w:r>
          </w:p>
          <w:p w14:paraId="36085B8B" w14:textId="77777777" w:rsidR="00D44E61" w:rsidRPr="000E4A9A" w:rsidRDefault="00D44E61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Przesłuchanie istotnym narzędziem kontrolującego.(warsztaty, dyskusja).</w:t>
            </w:r>
          </w:p>
          <w:p w14:paraId="79ACBEC1" w14:textId="77777777" w:rsidR="00D44E61" w:rsidRPr="000E4A9A" w:rsidRDefault="00D44E61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Zasady bezpiecznego zachowania się w trakcie kontroli na drodze. (warsztaty, dyskusja).</w:t>
            </w:r>
          </w:p>
          <w:p w14:paraId="731EFB74" w14:textId="77777777" w:rsidR="00D44E61" w:rsidRPr="000E4A9A" w:rsidRDefault="00D44E61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Czy funkcjonariusz służby celno-skarbowej może kontrolować prędkość używając „radaru”? (dyskusja, prezentacja).</w:t>
            </w:r>
          </w:p>
          <w:p w14:paraId="03EFDEC3" w14:textId="77777777" w:rsidR="00D44E61" w:rsidRDefault="00D44E61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E4A9A">
              <w:rPr>
                <w:bCs/>
                <w:sz w:val="20"/>
                <w:szCs w:val="20"/>
              </w:rPr>
              <w:t>Narzędzia służące do wykonywania kontroli celno-skarbowej (prezentacja, dyskusja).</w:t>
            </w:r>
          </w:p>
          <w:p w14:paraId="06A18F66" w14:textId="1362846A" w:rsidR="00A34580" w:rsidRPr="000E4A9A" w:rsidRDefault="00A34580" w:rsidP="00D44E61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Podsumowanie – zaliczenie cwiczeń</w:t>
            </w:r>
          </w:p>
        </w:tc>
      </w:tr>
    </w:tbl>
    <w:p w14:paraId="4881C1AE" w14:textId="77777777" w:rsidR="00D44E61" w:rsidRDefault="00D44E61" w:rsidP="00D44E61">
      <w:pPr>
        <w:pStyle w:val="Standard"/>
        <w:spacing w:after="0" w:line="240" w:lineRule="auto"/>
        <w:rPr>
          <w:color w:val="FF0000"/>
        </w:rPr>
      </w:pPr>
    </w:p>
    <w:p w14:paraId="5BA0F8BB" w14:textId="77777777" w:rsidR="00562711" w:rsidRDefault="00562711" w:rsidP="00D44E61">
      <w:pPr>
        <w:pStyle w:val="Standard"/>
        <w:spacing w:after="0" w:line="240" w:lineRule="auto"/>
        <w:rPr>
          <w:color w:val="FF0000"/>
        </w:rPr>
      </w:pPr>
    </w:p>
    <w:p w14:paraId="5B4D5074" w14:textId="77777777" w:rsidR="00562711" w:rsidRPr="00BE1039" w:rsidRDefault="00562711" w:rsidP="00D44E61">
      <w:pPr>
        <w:pStyle w:val="Standard"/>
        <w:spacing w:after="0" w:line="240" w:lineRule="auto"/>
        <w:rPr>
          <w:color w:val="FF0000"/>
        </w:rPr>
      </w:pPr>
    </w:p>
    <w:p w14:paraId="34F016F0" w14:textId="77777777" w:rsidR="00D44E61" w:rsidRPr="00562711" w:rsidRDefault="00D44E61" w:rsidP="00D44E6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6271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62711" w:rsidRPr="00562711" w14:paraId="17B37F2E" w14:textId="77777777" w:rsidTr="006B3A7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CD026" w14:textId="77777777" w:rsidR="00D44E61" w:rsidRPr="0056271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71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B0CB6" w14:textId="09AAEE61" w:rsidR="00D44E61" w:rsidRPr="00562711" w:rsidRDefault="00562711" w:rsidP="00283CBD">
            <w:pPr>
              <w:rPr>
                <w:rFonts w:cs="Times New Roman"/>
                <w:sz w:val="20"/>
                <w:szCs w:val="20"/>
              </w:rPr>
            </w:pPr>
            <w:r w:rsidRPr="00562711">
              <w:rPr>
                <w:rFonts w:cs="Times New Roman"/>
                <w:sz w:val="20"/>
                <w:szCs w:val="20"/>
              </w:rPr>
              <w:t>Redakcja naukowa: prof. dr hab. Witold Modzelewski</w:t>
            </w:r>
            <w:r w:rsidR="00283CBD">
              <w:rPr>
                <w:rFonts w:cs="Times New Roman"/>
                <w:sz w:val="20"/>
                <w:szCs w:val="20"/>
              </w:rPr>
              <w:t xml:space="preserve">, </w:t>
            </w:r>
            <w:r w:rsidR="00283CBD" w:rsidRPr="00562711">
              <w:rPr>
                <w:rFonts w:cs="Times New Roman"/>
                <w:sz w:val="20"/>
                <w:szCs w:val="20"/>
              </w:rPr>
              <w:t>Kontrola celno-skarbowa – podstawowe zagadnienia</w:t>
            </w:r>
            <w:r w:rsidR="00D44E61" w:rsidRPr="00562711">
              <w:rPr>
                <w:rFonts w:cs="Times New Roman"/>
                <w:sz w:val="20"/>
                <w:szCs w:val="20"/>
              </w:rPr>
              <w:t xml:space="preserve">; </w:t>
            </w:r>
            <w:r w:rsidRPr="00562711">
              <w:rPr>
                <w:rFonts w:cs="Times New Roman"/>
                <w:sz w:val="20"/>
                <w:szCs w:val="20"/>
              </w:rPr>
              <w:t>Wydawnictwo Instytutu Studiów Podatkowych</w:t>
            </w:r>
            <w:r>
              <w:rPr>
                <w:rFonts w:cs="Times New Roman"/>
                <w:sz w:val="20"/>
                <w:szCs w:val="20"/>
              </w:rPr>
              <w:t xml:space="preserve">, </w:t>
            </w:r>
            <w:r w:rsidR="00D44E61" w:rsidRPr="00562711">
              <w:rPr>
                <w:rFonts w:cs="Times New Roman"/>
                <w:sz w:val="20"/>
                <w:szCs w:val="20"/>
              </w:rPr>
              <w:t>Warszawa 2020</w:t>
            </w:r>
          </w:p>
        </w:tc>
      </w:tr>
      <w:tr w:rsidR="00562711" w:rsidRPr="00562711" w14:paraId="1FD679D1" w14:textId="77777777" w:rsidTr="006B3A7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2D21D" w14:textId="77777777" w:rsidR="00D44E61" w:rsidRPr="0056271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71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0DFCC" w14:textId="257A6486" w:rsidR="00D44E61" w:rsidRPr="00562711" w:rsidRDefault="00283CBD" w:rsidP="00A9179E">
            <w:pPr>
              <w:tabs>
                <w:tab w:val="num" w:pos="720"/>
              </w:tabs>
              <w:rPr>
                <w:rFonts w:cs="Times New Roman"/>
                <w:sz w:val="20"/>
                <w:szCs w:val="20"/>
              </w:rPr>
            </w:pPr>
            <w:r w:rsidRPr="00562711">
              <w:rPr>
                <w:rFonts w:cs="Times New Roman"/>
                <w:sz w:val="20"/>
                <w:szCs w:val="20"/>
              </w:rPr>
              <w:t>Redakcja naukowa: </w:t>
            </w:r>
            <w:hyperlink r:id="rId7" w:tooltip="Tomasz Nowak" w:history="1">
              <w:r w:rsidRPr="00562711">
                <w:rPr>
                  <w:rFonts w:cs="Times New Roman"/>
                  <w:sz w:val="20"/>
                  <w:szCs w:val="20"/>
                </w:rPr>
                <w:t>Tomasz Nowak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, </w:t>
            </w:r>
            <w:r w:rsidR="00D44E61" w:rsidRPr="00562711">
              <w:rPr>
                <w:rFonts w:cs="Times New Roman"/>
                <w:sz w:val="20"/>
                <w:szCs w:val="20"/>
              </w:rPr>
              <w:t>Krajowa Administracja Skarbowa. Komentarz</w:t>
            </w:r>
            <w:r>
              <w:rPr>
                <w:rFonts w:cs="Times New Roman"/>
                <w:sz w:val="20"/>
                <w:szCs w:val="20"/>
              </w:rPr>
              <w:t xml:space="preserve">, </w:t>
            </w:r>
            <w:hyperlink r:id="rId8" w:tooltip="Wolters Kluwer Polska SA" w:history="1">
              <w:r w:rsidR="00A9179E" w:rsidRPr="00562711">
                <w:rPr>
                  <w:rFonts w:cs="Times New Roman"/>
                  <w:sz w:val="20"/>
                  <w:szCs w:val="20"/>
                </w:rPr>
                <w:t>Wolters Kluwer Polska SA</w:t>
              </w:r>
            </w:hyperlink>
            <w:r w:rsidR="00A9179E" w:rsidRPr="00562711">
              <w:rPr>
                <w:rFonts w:cs="Times New Roman"/>
                <w:sz w:val="20"/>
                <w:szCs w:val="20"/>
              </w:rPr>
              <w:t xml:space="preserve"> </w:t>
            </w:r>
            <w:r w:rsidR="00A9179E">
              <w:rPr>
                <w:rFonts w:cs="Times New Roman"/>
                <w:sz w:val="20"/>
                <w:szCs w:val="20"/>
              </w:rPr>
              <w:t xml:space="preserve">, warszawa </w:t>
            </w:r>
            <w:r w:rsidR="00A9179E" w:rsidRPr="00562711">
              <w:rPr>
                <w:rFonts w:cs="Times New Roman"/>
                <w:sz w:val="20"/>
                <w:szCs w:val="20"/>
              </w:rPr>
              <w:t>2018</w:t>
            </w:r>
          </w:p>
        </w:tc>
      </w:tr>
      <w:tr w:rsidR="00562711" w:rsidRPr="00562711" w14:paraId="71E37DB3" w14:textId="77777777" w:rsidTr="006B3A7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BFF33" w14:textId="77777777" w:rsidR="00D44E61" w:rsidRPr="0056271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71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2BB98" w14:textId="592FF36F" w:rsidR="00D44E61" w:rsidRPr="00562711" w:rsidRDefault="00000000" w:rsidP="006B3A71">
            <w:pPr>
              <w:tabs>
                <w:tab w:val="num" w:pos="720"/>
              </w:tabs>
              <w:rPr>
                <w:rFonts w:cs="Times New Roman"/>
                <w:sz w:val="20"/>
                <w:szCs w:val="20"/>
              </w:rPr>
            </w:pPr>
            <w:hyperlink r:id="rId9" w:tooltip="Karol Różycki" w:history="1">
              <w:r w:rsidR="00A9179E" w:rsidRPr="00562711">
                <w:rPr>
                  <w:rFonts w:cs="Times New Roman"/>
                  <w:sz w:val="20"/>
                  <w:szCs w:val="20"/>
                </w:rPr>
                <w:t>Karol Różycki</w:t>
              </w:r>
            </w:hyperlink>
            <w:r w:rsidR="00A9179E">
              <w:rPr>
                <w:rFonts w:cs="Times New Roman"/>
                <w:sz w:val="20"/>
                <w:szCs w:val="20"/>
              </w:rPr>
              <w:t xml:space="preserve">, </w:t>
            </w:r>
            <w:r w:rsidR="00D44E61" w:rsidRPr="00562711">
              <w:rPr>
                <w:rFonts w:cs="Times New Roman"/>
                <w:sz w:val="20"/>
                <w:szCs w:val="20"/>
              </w:rPr>
              <w:t>Kontrola celno-skarbowa. Komentarz</w:t>
            </w:r>
            <w:r w:rsidR="00A9179E">
              <w:rPr>
                <w:rFonts w:cs="Times New Roman"/>
                <w:sz w:val="20"/>
                <w:szCs w:val="20"/>
              </w:rPr>
              <w:t xml:space="preserve">, </w:t>
            </w:r>
            <w:hyperlink r:id="rId10" w:tooltip="Wolters Kluwer Polska SA" w:history="1">
              <w:r w:rsidR="00A9179E" w:rsidRPr="00562711">
                <w:rPr>
                  <w:rFonts w:cs="Times New Roman"/>
                  <w:sz w:val="20"/>
                  <w:szCs w:val="20"/>
                </w:rPr>
                <w:t>Wolters Kluwer Polska SA</w:t>
              </w:r>
            </w:hyperlink>
            <w:r w:rsidR="00A9179E">
              <w:rPr>
                <w:rFonts w:cs="Times New Roman"/>
                <w:sz w:val="20"/>
                <w:szCs w:val="20"/>
              </w:rPr>
              <w:t>, Warszawa</w:t>
            </w:r>
            <w:r w:rsidR="00A9179E" w:rsidRPr="00562711">
              <w:rPr>
                <w:rFonts w:cs="Times New Roman"/>
                <w:sz w:val="20"/>
                <w:szCs w:val="20"/>
              </w:rPr>
              <w:t xml:space="preserve"> 2018</w:t>
            </w:r>
          </w:p>
        </w:tc>
      </w:tr>
      <w:tr w:rsidR="00562711" w:rsidRPr="00562711" w14:paraId="5D739F04" w14:textId="77777777" w:rsidTr="006B3A7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A20CE" w14:textId="77777777" w:rsidR="00D44E61" w:rsidRPr="0056271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71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B406F" w14:textId="4C2DB7FE" w:rsidR="00D44E61" w:rsidRPr="00562711" w:rsidRDefault="00A9179E" w:rsidP="00A9179E">
            <w:pP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  <w:r w:rsidRPr="00562711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Redakcja: prof. Leszek Bielecki, dr hab. Andrzej Gorgol, prof. UZ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, </w:t>
            </w:r>
            <w:r w:rsidR="00D44E61" w:rsidRPr="00562711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Ustawa o Krajowej Administracji Skarbowej. Komentarz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, </w:t>
            </w:r>
            <w:r w:rsidR="00D44E61" w:rsidRPr="00562711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C.H. Beck</w:t>
            </w:r>
            <w:r w:rsidR="00E62792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, Warszawa</w:t>
            </w:r>
            <w:r w:rsidR="00D44E61" w:rsidRPr="00562711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 2018</w:t>
            </w:r>
          </w:p>
        </w:tc>
      </w:tr>
      <w:tr w:rsidR="00562711" w:rsidRPr="00562711" w14:paraId="6AD85548" w14:textId="77777777" w:rsidTr="00E62792">
        <w:trPr>
          <w:trHeight w:val="2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83B3D" w14:textId="77777777" w:rsidR="00D44E61" w:rsidRPr="0056271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71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E9072" w14:textId="4F533EF9" w:rsidR="00D44E61" w:rsidRPr="00E62792" w:rsidRDefault="00E62792" w:rsidP="006B3A71">
            <w:pPr>
              <w:rPr>
                <w:rFonts w:cs="Times New Roman"/>
                <w:sz w:val="20"/>
                <w:szCs w:val="20"/>
              </w:rPr>
            </w:pPr>
            <w:r w:rsidRPr="00562711">
              <w:rPr>
                <w:rFonts w:eastAsia="Times New Roman" w:cs="Times New Roman"/>
                <w:sz w:val="20"/>
                <w:szCs w:val="20"/>
                <w:lang w:eastAsia="pl-PL"/>
              </w:rPr>
              <w:t>Zimny M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D44E61" w:rsidRPr="00562711">
              <w:rPr>
                <w:rFonts w:cs="Times New Roman"/>
                <w:sz w:val="20"/>
                <w:szCs w:val="20"/>
              </w:rPr>
              <w:t>Akcyza Komentarz</w:t>
            </w:r>
            <w:r>
              <w:rPr>
                <w:rFonts w:cs="Times New Roman"/>
                <w:sz w:val="20"/>
                <w:szCs w:val="20"/>
              </w:rPr>
              <w:t xml:space="preserve">, </w:t>
            </w:r>
            <w:r w:rsidRPr="00562711">
              <w:rPr>
                <w:rFonts w:eastAsia="Times New Roman" w:cs="Times New Roman"/>
                <w:sz w:val="20"/>
                <w:szCs w:val="20"/>
                <w:lang w:eastAsia="pl-PL"/>
              </w:rPr>
              <w:t>C.H. Beck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, Warszawa</w:t>
            </w:r>
            <w:r w:rsidRPr="00562711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2020</w:t>
            </w:r>
          </w:p>
        </w:tc>
      </w:tr>
    </w:tbl>
    <w:p w14:paraId="084C8C58" w14:textId="77777777" w:rsidR="00D44E61" w:rsidRPr="00562711" w:rsidRDefault="00D44E61" w:rsidP="00D44E61">
      <w:pPr>
        <w:pStyle w:val="Standard"/>
        <w:spacing w:after="0" w:line="240" w:lineRule="auto"/>
      </w:pPr>
    </w:p>
    <w:p w14:paraId="7BB0AFB5" w14:textId="77777777" w:rsidR="00D44E61" w:rsidRPr="00562711" w:rsidRDefault="00D44E61" w:rsidP="00D44E61">
      <w:pPr>
        <w:pStyle w:val="Standard"/>
        <w:spacing w:after="0" w:line="240" w:lineRule="auto"/>
      </w:pPr>
    </w:p>
    <w:p w14:paraId="4451A53F" w14:textId="77777777" w:rsidR="00D44E61" w:rsidRPr="00562711" w:rsidRDefault="00D44E61" w:rsidP="00D44E6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62711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62711" w:rsidRPr="00562711" w14:paraId="32D6B9F2" w14:textId="77777777" w:rsidTr="006B3A7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D2A59" w14:textId="77777777" w:rsidR="00D44E61" w:rsidRPr="0056271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71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E0731" w14:textId="531F71ED" w:rsidR="00D44E61" w:rsidRPr="00562711" w:rsidRDefault="00E62792" w:rsidP="001D67E4">
            <w:pPr>
              <w:rPr>
                <w:rFonts w:eastAsia="Times New Roman" w:cs="Times New Roman"/>
                <w:kern w:val="0"/>
                <w:sz w:val="20"/>
                <w:szCs w:val="20"/>
                <w:lang w:eastAsia="pl-PL"/>
              </w:rPr>
            </w:pPr>
            <w:r w:rsidRPr="00562711">
              <w:rPr>
                <w:rFonts w:eastAsia="Times New Roman" w:cs="Times New Roman"/>
                <w:sz w:val="20"/>
                <w:szCs w:val="20"/>
                <w:lang w:eastAsia="pl-PL"/>
              </w:rPr>
              <w:t>Nowak T., Stanisławiszyn P.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D44E61" w:rsidRPr="00562711">
              <w:rPr>
                <w:rFonts w:eastAsia="Times New Roman" w:cs="Times New Roman"/>
                <w:bCs/>
                <w:kern w:val="2"/>
                <w:sz w:val="20"/>
                <w:szCs w:val="20"/>
                <w:lang w:eastAsia="pl-PL"/>
              </w:rPr>
              <w:t xml:space="preserve">Prawo celne i podatek akcyzowy. Blaski i cienie …, </w:t>
            </w:r>
            <w:r w:rsidR="00D44E61" w:rsidRPr="00562711">
              <w:rPr>
                <w:bCs/>
                <w:kern w:val="2"/>
                <w:sz w:val="20"/>
                <w:szCs w:val="20"/>
                <w:lang w:eastAsia="pl-PL"/>
              </w:rPr>
              <w:t>Wolters Kluwer</w:t>
            </w:r>
            <w:r w:rsidR="001D67E4">
              <w:rPr>
                <w:bCs/>
                <w:kern w:val="2"/>
                <w:sz w:val="20"/>
                <w:szCs w:val="20"/>
                <w:lang w:eastAsia="pl-PL"/>
              </w:rPr>
              <w:t>, Waerszawa</w:t>
            </w:r>
            <w:r w:rsidR="00D44E61" w:rsidRPr="00562711">
              <w:rPr>
                <w:bCs/>
                <w:kern w:val="2"/>
                <w:sz w:val="20"/>
                <w:szCs w:val="20"/>
                <w:lang w:eastAsia="pl-PL"/>
              </w:rPr>
              <w:t xml:space="preserve"> 2016</w:t>
            </w:r>
          </w:p>
        </w:tc>
      </w:tr>
      <w:tr w:rsidR="00562711" w:rsidRPr="00562711" w14:paraId="5F6EE32C" w14:textId="77777777" w:rsidTr="001D67E4">
        <w:trPr>
          <w:trHeight w:val="30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835E7" w14:textId="77777777" w:rsidR="00D44E61" w:rsidRPr="0056271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71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FC394" w14:textId="385ABFF9" w:rsidR="00D44E61" w:rsidRPr="00562711" w:rsidRDefault="001D67E4" w:rsidP="001D67E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62711">
              <w:rPr>
                <w:rFonts w:ascii="Times New Roman" w:hAnsi="Times New Roman"/>
                <w:sz w:val="20"/>
                <w:szCs w:val="20"/>
                <w:lang w:eastAsia="pl-PL"/>
              </w:rPr>
              <w:t>Halicki Andrzej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562711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służba w służbie celno-skarbowej </w:t>
            </w:r>
            <w:r w:rsidR="00D44E61" w:rsidRPr="00562711">
              <w:rPr>
                <w:rFonts w:ascii="Times New Roman" w:hAnsi="Times New Roman"/>
                <w:sz w:val="20"/>
                <w:szCs w:val="20"/>
                <w:lang w:eastAsia="pl-PL"/>
              </w:rPr>
              <w:t>wyd.2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562711">
              <w:rPr>
                <w:rFonts w:ascii="Times New Roman" w:hAnsi="Times New Roman"/>
                <w:sz w:val="20"/>
                <w:szCs w:val="20"/>
                <w:lang w:eastAsia="pl-PL"/>
              </w:rPr>
              <w:t>BS Szczecin 2022</w:t>
            </w:r>
          </w:p>
        </w:tc>
      </w:tr>
      <w:tr w:rsidR="00562711" w:rsidRPr="00562711" w14:paraId="629BB9C0" w14:textId="77777777" w:rsidTr="006B3A7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E0A18" w14:textId="77777777" w:rsidR="00D44E61" w:rsidRPr="00562711" w:rsidRDefault="00D44E61" w:rsidP="006B3A7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71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0C8FF" w14:textId="4A03CA6F" w:rsidR="00D44E61" w:rsidRPr="00562711" w:rsidRDefault="002D437B" w:rsidP="002D437B">
            <w:pPr>
              <w:pStyle w:val="Standard"/>
              <w:widowControl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562711">
              <w:rPr>
                <w:rFonts w:ascii="Times New Roman" w:hAnsi="Times New Roman"/>
                <w:sz w:val="20"/>
                <w:szCs w:val="20"/>
              </w:rPr>
              <w:t>Matarewicz Jacek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627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4E61" w:rsidRPr="00562711">
              <w:rPr>
                <w:rFonts w:ascii="Times New Roman" w:hAnsi="Times New Roman"/>
                <w:sz w:val="20"/>
                <w:szCs w:val="20"/>
              </w:rPr>
              <w:t>Ustawa o podatku akcyzowym. Komentarz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44E61" w:rsidRPr="00562711">
              <w:rPr>
                <w:rFonts w:ascii="Times New Roman" w:hAnsi="Times New Roman"/>
                <w:bCs/>
                <w:kern w:val="2"/>
                <w:sz w:val="20"/>
                <w:szCs w:val="20"/>
                <w:lang w:eastAsia="pl-PL"/>
              </w:rPr>
              <w:t>Wolters Kluwer</w:t>
            </w:r>
            <w:r>
              <w:rPr>
                <w:rFonts w:ascii="Times New Roman" w:hAnsi="Times New Roman"/>
                <w:bCs/>
                <w:kern w:val="2"/>
                <w:sz w:val="20"/>
                <w:szCs w:val="20"/>
                <w:lang w:eastAsia="pl-PL"/>
              </w:rPr>
              <w:t>, Warszawa</w:t>
            </w:r>
            <w:r w:rsidR="00D44E61" w:rsidRPr="00562711">
              <w:rPr>
                <w:rFonts w:ascii="Times New Roman" w:hAnsi="Times New Roman"/>
                <w:bCs/>
                <w:kern w:val="2"/>
                <w:sz w:val="20"/>
                <w:szCs w:val="20"/>
                <w:lang w:eastAsia="pl-PL"/>
              </w:rPr>
              <w:t xml:space="preserve"> 2017</w:t>
            </w:r>
          </w:p>
        </w:tc>
      </w:tr>
    </w:tbl>
    <w:p w14:paraId="1F886204" w14:textId="77777777" w:rsidR="001C49BF" w:rsidRDefault="001C49BF" w:rsidP="00D44E61">
      <w:pPr>
        <w:pStyle w:val="Standard"/>
        <w:jc w:val="center"/>
        <w:rPr>
          <w:rFonts w:ascii="Times New Roman" w:hAnsi="Times New Roman"/>
        </w:rPr>
      </w:pPr>
    </w:p>
    <w:sectPr w:rsidR="001C49B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CFC01" w14:textId="77777777" w:rsidR="00BB1A6C" w:rsidRDefault="00BB1A6C">
      <w:r>
        <w:separator/>
      </w:r>
    </w:p>
  </w:endnote>
  <w:endnote w:type="continuationSeparator" w:id="0">
    <w:p w14:paraId="24ADAA65" w14:textId="77777777" w:rsidR="00BB1A6C" w:rsidRDefault="00BB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B5CE0" w14:textId="77777777" w:rsidR="00BB1A6C" w:rsidRDefault="00BB1A6C">
      <w:r>
        <w:rPr>
          <w:color w:val="000000"/>
        </w:rPr>
        <w:separator/>
      </w:r>
    </w:p>
  </w:footnote>
  <w:footnote w:type="continuationSeparator" w:id="0">
    <w:p w14:paraId="6033DF11" w14:textId="77777777" w:rsidR="00BB1A6C" w:rsidRDefault="00BB1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7E60"/>
    <w:multiLevelType w:val="multilevel"/>
    <w:tmpl w:val="FCF6318E"/>
    <w:styleLink w:val="WW8Num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" w15:restartNumberingAfterBreak="0">
    <w:nsid w:val="00805856"/>
    <w:multiLevelType w:val="multilevel"/>
    <w:tmpl w:val="580C1B4E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2408A"/>
    <w:multiLevelType w:val="multilevel"/>
    <w:tmpl w:val="579EB4D8"/>
    <w:styleLink w:val="WW8Num1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" w15:restartNumberingAfterBreak="0">
    <w:nsid w:val="06BE4E0C"/>
    <w:multiLevelType w:val="multilevel"/>
    <w:tmpl w:val="B2F27488"/>
    <w:styleLink w:val="WW8Num1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821C1E"/>
    <w:multiLevelType w:val="multilevel"/>
    <w:tmpl w:val="B3FA25E8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A3375"/>
    <w:multiLevelType w:val="multilevel"/>
    <w:tmpl w:val="8DC8AAD8"/>
    <w:styleLink w:val="WW8Num2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6" w15:restartNumberingAfterBreak="0">
    <w:nsid w:val="12C25C62"/>
    <w:multiLevelType w:val="multilevel"/>
    <w:tmpl w:val="C7AC9938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149378C1"/>
    <w:multiLevelType w:val="multilevel"/>
    <w:tmpl w:val="8B70D16A"/>
    <w:styleLink w:val="WW8Num3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8" w15:restartNumberingAfterBreak="0">
    <w:nsid w:val="16B83C66"/>
    <w:multiLevelType w:val="multilevel"/>
    <w:tmpl w:val="B2B0B71E"/>
    <w:styleLink w:val="WW8Num17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21184948"/>
    <w:multiLevelType w:val="multilevel"/>
    <w:tmpl w:val="319ED86E"/>
    <w:styleLink w:val="WW8Num2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0" w15:restartNumberingAfterBreak="0">
    <w:nsid w:val="24772DF2"/>
    <w:multiLevelType w:val="multilevel"/>
    <w:tmpl w:val="D666A414"/>
    <w:styleLink w:val="WW8Num13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295615CD"/>
    <w:multiLevelType w:val="multilevel"/>
    <w:tmpl w:val="0A2C8CB6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84D40"/>
    <w:multiLevelType w:val="multilevel"/>
    <w:tmpl w:val="8FEE0E6C"/>
    <w:styleLink w:val="WW8Num2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3" w15:restartNumberingAfterBreak="0">
    <w:nsid w:val="311E11B7"/>
    <w:multiLevelType w:val="multilevel"/>
    <w:tmpl w:val="B2EA5AF4"/>
    <w:styleLink w:val="WW8Num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4" w15:restartNumberingAfterBreak="0">
    <w:nsid w:val="37794E46"/>
    <w:multiLevelType w:val="multilevel"/>
    <w:tmpl w:val="170C7AD4"/>
    <w:styleLink w:val="WW8Num1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5" w15:restartNumberingAfterBreak="0">
    <w:nsid w:val="377D0567"/>
    <w:multiLevelType w:val="multilevel"/>
    <w:tmpl w:val="ED5C7E76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86814"/>
    <w:multiLevelType w:val="multilevel"/>
    <w:tmpl w:val="1B4A50B8"/>
    <w:styleLink w:val="WW8Num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F21038D"/>
    <w:multiLevelType w:val="multilevel"/>
    <w:tmpl w:val="B84CE428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97F1E"/>
    <w:multiLevelType w:val="multilevel"/>
    <w:tmpl w:val="F5F0B5AC"/>
    <w:styleLink w:val="WW8Num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9" w15:restartNumberingAfterBreak="0">
    <w:nsid w:val="47764A45"/>
    <w:multiLevelType w:val="multilevel"/>
    <w:tmpl w:val="E89676E0"/>
    <w:styleLink w:val="WW8Num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4B316A57"/>
    <w:multiLevelType w:val="multilevel"/>
    <w:tmpl w:val="C802931E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85C31"/>
    <w:multiLevelType w:val="multilevel"/>
    <w:tmpl w:val="FF66AFD0"/>
    <w:styleLink w:val="WW8Num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2" w15:restartNumberingAfterBreak="0">
    <w:nsid w:val="4E072882"/>
    <w:multiLevelType w:val="multilevel"/>
    <w:tmpl w:val="5FC45E34"/>
    <w:styleLink w:val="WW8Num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3" w15:restartNumberingAfterBreak="0">
    <w:nsid w:val="4EC17D8F"/>
    <w:multiLevelType w:val="multilevel"/>
    <w:tmpl w:val="712E6B88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9349B"/>
    <w:multiLevelType w:val="multilevel"/>
    <w:tmpl w:val="DBA84C1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C4ED1"/>
    <w:multiLevelType w:val="multilevel"/>
    <w:tmpl w:val="C69278A8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AB44AD"/>
    <w:multiLevelType w:val="multilevel"/>
    <w:tmpl w:val="A1F6ED9A"/>
    <w:styleLink w:val="WW8Num25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C53751"/>
    <w:multiLevelType w:val="multilevel"/>
    <w:tmpl w:val="C94E625E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91DC1"/>
    <w:multiLevelType w:val="multilevel"/>
    <w:tmpl w:val="39A61098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62FFD"/>
    <w:multiLevelType w:val="multilevel"/>
    <w:tmpl w:val="8FC2AC20"/>
    <w:styleLink w:val="WW8Num14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1" w15:restartNumberingAfterBreak="0">
    <w:nsid w:val="6A6F6BE5"/>
    <w:multiLevelType w:val="multilevel"/>
    <w:tmpl w:val="1C7E6E6C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6BD804F2"/>
    <w:multiLevelType w:val="multilevel"/>
    <w:tmpl w:val="CB4474B4"/>
    <w:styleLink w:val="WW8Num5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33" w15:restartNumberingAfterBreak="0">
    <w:nsid w:val="6E993F9A"/>
    <w:multiLevelType w:val="multilevel"/>
    <w:tmpl w:val="4C8AA284"/>
    <w:styleLink w:val="WW8Num1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4" w15:restartNumberingAfterBreak="0">
    <w:nsid w:val="7BF36F5F"/>
    <w:multiLevelType w:val="multilevel"/>
    <w:tmpl w:val="E30259E4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719953">
    <w:abstractNumId w:val="19"/>
  </w:num>
  <w:num w:numId="2" w16cid:durableId="208688211">
    <w:abstractNumId w:val="18"/>
  </w:num>
  <w:num w:numId="3" w16cid:durableId="1704478523">
    <w:abstractNumId w:val="11"/>
  </w:num>
  <w:num w:numId="4" w16cid:durableId="1790278593">
    <w:abstractNumId w:val="29"/>
  </w:num>
  <w:num w:numId="5" w16cid:durableId="1219249108">
    <w:abstractNumId w:val="32"/>
  </w:num>
  <w:num w:numId="6" w16cid:durableId="729619696">
    <w:abstractNumId w:val="21"/>
  </w:num>
  <w:num w:numId="7" w16cid:durableId="957416747">
    <w:abstractNumId w:val="22"/>
  </w:num>
  <w:num w:numId="8" w16cid:durableId="1246381658">
    <w:abstractNumId w:val="0"/>
  </w:num>
  <w:num w:numId="9" w16cid:durableId="1751656373">
    <w:abstractNumId w:val="13"/>
  </w:num>
  <w:num w:numId="10" w16cid:durableId="230627501">
    <w:abstractNumId w:val="3"/>
  </w:num>
  <w:num w:numId="11" w16cid:durableId="1350716822">
    <w:abstractNumId w:val="31"/>
  </w:num>
  <w:num w:numId="12" w16cid:durableId="1323923878">
    <w:abstractNumId w:val="14"/>
  </w:num>
  <w:num w:numId="13" w16cid:durableId="357701035">
    <w:abstractNumId w:val="10"/>
  </w:num>
  <w:num w:numId="14" w16cid:durableId="2049867040">
    <w:abstractNumId w:val="30"/>
  </w:num>
  <w:num w:numId="15" w16cid:durableId="447897335">
    <w:abstractNumId w:val="2"/>
  </w:num>
  <w:num w:numId="16" w16cid:durableId="1784302810">
    <w:abstractNumId w:val="34"/>
  </w:num>
  <w:num w:numId="17" w16cid:durableId="950631439">
    <w:abstractNumId w:val="8"/>
  </w:num>
  <w:num w:numId="18" w16cid:durableId="1082485262">
    <w:abstractNumId w:val="6"/>
  </w:num>
  <w:num w:numId="19" w16cid:durableId="260769753">
    <w:abstractNumId w:val="33"/>
  </w:num>
  <w:num w:numId="20" w16cid:durableId="1559391804">
    <w:abstractNumId w:val="23"/>
  </w:num>
  <w:num w:numId="21" w16cid:durableId="667639170">
    <w:abstractNumId w:val="24"/>
  </w:num>
  <w:num w:numId="22" w16cid:durableId="1215431460">
    <w:abstractNumId w:val="9"/>
  </w:num>
  <w:num w:numId="23" w16cid:durableId="1636369724">
    <w:abstractNumId w:val="12"/>
  </w:num>
  <w:num w:numId="24" w16cid:durableId="84497328">
    <w:abstractNumId w:val="1"/>
  </w:num>
  <w:num w:numId="25" w16cid:durableId="1600523233">
    <w:abstractNumId w:val="26"/>
  </w:num>
  <w:num w:numId="26" w16cid:durableId="32578096">
    <w:abstractNumId w:val="28"/>
  </w:num>
  <w:num w:numId="27" w16cid:durableId="724182645">
    <w:abstractNumId w:val="20"/>
  </w:num>
  <w:num w:numId="28" w16cid:durableId="1520048651">
    <w:abstractNumId w:val="5"/>
  </w:num>
  <w:num w:numId="29" w16cid:durableId="926378689">
    <w:abstractNumId w:val="17"/>
  </w:num>
  <w:num w:numId="30" w16cid:durableId="355470505">
    <w:abstractNumId w:val="16"/>
  </w:num>
  <w:num w:numId="31" w16cid:durableId="558908076">
    <w:abstractNumId w:val="25"/>
  </w:num>
  <w:num w:numId="32" w16cid:durableId="1266115457">
    <w:abstractNumId w:val="4"/>
  </w:num>
  <w:num w:numId="33" w16cid:durableId="872965508">
    <w:abstractNumId w:val="7"/>
  </w:num>
  <w:num w:numId="34" w16cid:durableId="34081464">
    <w:abstractNumId w:val="15"/>
  </w:num>
  <w:num w:numId="35" w16cid:durableId="1625575177">
    <w:abstractNumId w:val="29"/>
    <w:lvlOverride w:ilvl="0">
      <w:startOverride w:val="1"/>
    </w:lvlOverride>
  </w:num>
  <w:num w:numId="36" w16cid:durableId="174343049">
    <w:abstractNumId w:val="1"/>
    <w:lvlOverride w:ilvl="0">
      <w:startOverride w:val="1"/>
    </w:lvlOverride>
  </w:num>
  <w:num w:numId="37" w16cid:durableId="851454756">
    <w:abstractNumId w:val="4"/>
    <w:lvlOverride w:ilvl="0">
      <w:startOverride w:val="1"/>
    </w:lvlOverride>
  </w:num>
  <w:num w:numId="38" w16cid:durableId="1811364990">
    <w:abstractNumId w:val="23"/>
    <w:lvlOverride w:ilvl="0">
      <w:startOverride w:val="1"/>
    </w:lvlOverride>
  </w:num>
  <w:num w:numId="39" w16cid:durableId="146796755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BF"/>
    <w:rsid w:val="00013099"/>
    <w:rsid w:val="00093FE7"/>
    <w:rsid w:val="000C70DE"/>
    <w:rsid w:val="000E14F6"/>
    <w:rsid w:val="000E4A9A"/>
    <w:rsid w:val="00115CDE"/>
    <w:rsid w:val="001811A2"/>
    <w:rsid w:val="001813DE"/>
    <w:rsid w:val="001C49BF"/>
    <w:rsid w:val="001D67E4"/>
    <w:rsid w:val="001F47C9"/>
    <w:rsid w:val="00283CBD"/>
    <w:rsid w:val="002841FA"/>
    <w:rsid w:val="002908AF"/>
    <w:rsid w:val="002A0EB1"/>
    <w:rsid w:val="002D437B"/>
    <w:rsid w:val="002E3A30"/>
    <w:rsid w:val="002E524F"/>
    <w:rsid w:val="0030528D"/>
    <w:rsid w:val="00316361"/>
    <w:rsid w:val="00335746"/>
    <w:rsid w:val="00372DD2"/>
    <w:rsid w:val="0038354B"/>
    <w:rsid w:val="00426295"/>
    <w:rsid w:val="004E40B5"/>
    <w:rsid w:val="00555F2D"/>
    <w:rsid w:val="0055664A"/>
    <w:rsid w:val="00562711"/>
    <w:rsid w:val="00566B25"/>
    <w:rsid w:val="005B1767"/>
    <w:rsid w:val="005D2D09"/>
    <w:rsid w:val="005F3F0A"/>
    <w:rsid w:val="00610936"/>
    <w:rsid w:val="006C45F7"/>
    <w:rsid w:val="006C76DC"/>
    <w:rsid w:val="006E2693"/>
    <w:rsid w:val="0071480D"/>
    <w:rsid w:val="00727072"/>
    <w:rsid w:val="007C6734"/>
    <w:rsid w:val="007D656D"/>
    <w:rsid w:val="007E5F46"/>
    <w:rsid w:val="008279E9"/>
    <w:rsid w:val="0084524E"/>
    <w:rsid w:val="008C3B6C"/>
    <w:rsid w:val="00900F43"/>
    <w:rsid w:val="00940449"/>
    <w:rsid w:val="009A29F5"/>
    <w:rsid w:val="009A2E0A"/>
    <w:rsid w:val="009C45F9"/>
    <w:rsid w:val="009D5213"/>
    <w:rsid w:val="009F587E"/>
    <w:rsid w:val="00A0702D"/>
    <w:rsid w:val="00A27E6E"/>
    <w:rsid w:val="00A33B06"/>
    <w:rsid w:val="00A34580"/>
    <w:rsid w:val="00A448AD"/>
    <w:rsid w:val="00A52C58"/>
    <w:rsid w:val="00A77008"/>
    <w:rsid w:val="00A9179E"/>
    <w:rsid w:val="00A97111"/>
    <w:rsid w:val="00AA08BA"/>
    <w:rsid w:val="00AE5CA9"/>
    <w:rsid w:val="00B32615"/>
    <w:rsid w:val="00B62BCF"/>
    <w:rsid w:val="00BB1A6C"/>
    <w:rsid w:val="00C3340E"/>
    <w:rsid w:val="00C36919"/>
    <w:rsid w:val="00CB764E"/>
    <w:rsid w:val="00D44E61"/>
    <w:rsid w:val="00D45AA0"/>
    <w:rsid w:val="00D9236D"/>
    <w:rsid w:val="00D96863"/>
    <w:rsid w:val="00E02306"/>
    <w:rsid w:val="00E62792"/>
    <w:rsid w:val="00F5703C"/>
    <w:rsid w:val="00F824C1"/>
    <w:rsid w:val="00FA7EFD"/>
    <w:rsid w:val="00FB3C3C"/>
    <w:rsid w:val="00FD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E5FB5"/>
  <w15:docId w15:val="{88DF866B-E3DE-4698-B407-36BACCD3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hAnsi="Arial" w:cs="Arial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character" w:customStyle="1" w:styleId="wrtext">
    <w:name w:val="wrtext"/>
    <w:rsid w:val="00555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6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wydawca/Wolters-Kluwer-Polska-SA,w,71008665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siegarnia.pwn.pl/autor/Tomasz-Nowak,a,7238523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zwl.pl/wydawca/Wolters-Kluwer-Polska-SA,w,639938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zwl.pl/autor/Karol-Rozycki,a,68587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1083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11</cp:revision>
  <cp:lastPrinted>2014-10-01T09:18:00Z</cp:lastPrinted>
  <dcterms:created xsi:type="dcterms:W3CDTF">2023-12-19T15:46:00Z</dcterms:created>
  <dcterms:modified xsi:type="dcterms:W3CDTF">2024-01-11T11:30:00Z</dcterms:modified>
</cp:coreProperties>
</file>