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08EA8" w14:textId="77777777" w:rsidR="006B25BE" w:rsidRDefault="006B25BE" w:rsidP="006B25BE">
      <w:pPr>
        <w:pStyle w:val="Standard"/>
        <w:rPr>
          <w:rFonts w:ascii="Times New Roman" w:hAnsi="Times New Roman"/>
          <w:b/>
        </w:rPr>
      </w:pPr>
      <w:r>
        <w:rPr>
          <w:rFonts w:ascii="Times New Roman" w:hAnsi="Times New Roman"/>
          <w:b/>
        </w:rPr>
        <w:t>Państwowa Akademia Nauk Stosowanych w Nysie</w:t>
      </w:r>
    </w:p>
    <w:p w14:paraId="366ECF54" w14:textId="77777777" w:rsidR="007E6B91" w:rsidRDefault="007E6B91">
      <w:pPr>
        <w:pStyle w:val="Standard"/>
        <w:jc w:val="center"/>
        <w:rPr>
          <w:rFonts w:ascii="Times New Roman" w:hAnsi="Times New Roman"/>
          <w:b/>
        </w:rPr>
      </w:pPr>
    </w:p>
    <w:p w14:paraId="54148768" w14:textId="77777777" w:rsidR="007E6B91" w:rsidRDefault="001440BE">
      <w:pPr>
        <w:pStyle w:val="Standard"/>
        <w:jc w:val="center"/>
        <w:rPr>
          <w:rFonts w:ascii="Times New Roman" w:hAnsi="Times New Roman"/>
          <w:b/>
        </w:rPr>
      </w:pPr>
      <w:r>
        <w:rPr>
          <w:rFonts w:ascii="Times New Roman" w:hAnsi="Times New Roman"/>
          <w:b/>
        </w:rPr>
        <w:t>Opis modułu kształcenia</w:t>
      </w:r>
    </w:p>
    <w:tbl>
      <w:tblPr>
        <w:tblW w:w="10083" w:type="dxa"/>
        <w:tblInd w:w="-113" w:type="dxa"/>
        <w:tblLayout w:type="fixed"/>
        <w:tblCellMar>
          <w:left w:w="10" w:type="dxa"/>
          <w:right w:w="10" w:type="dxa"/>
        </w:tblCellMar>
        <w:tblLook w:val="0000" w:firstRow="0" w:lastRow="0" w:firstColumn="0" w:lastColumn="0" w:noHBand="0" w:noVBand="0"/>
      </w:tblPr>
      <w:tblGrid>
        <w:gridCol w:w="1101"/>
        <w:gridCol w:w="567"/>
        <w:gridCol w:w="840"/>
        <w:gridCol w:w="294"/>
        <w:gridCol w:w="546"/>
        <w:gridCol w:w="1000"/>
        <w:gridCol w:w="863"/>
        <w:gridCol w:w="567"/>
        <w:gridCol w:w="879"/>
        <w:gridCol w:w="236"/>
        <w:gridCol w:w="303"/>
        <w:gridCol w:w="709"/>
        <w:gridCol w:w="677"/>
        <w:gridCol w:w="457"/>
        <w:gridCol w:w="1044"/>
      </w:tblGrid>
      <w:tr w:rsidR="007E6B91" w14:paraId="02488827" w14:textId="77777777">
        <w:trPr>
          <w:trHeight w:val="501"/>
        </w:trPr>
        <w:tc>
          <w:tcPr>
            <w:tcW w:w="2802" w:type="dxa"/>
            <w:gridSpan w:val="4"/>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29B7BF8" w14:textId="77777777" w:rsidR="007E6B91" w:rsidRDefault="001440BE">
            <w:pPr>
              <w:pStyle w:val="Standard"/>
              <w:spacing w:after="0" w:line="240" w:lineRule="auto"/>
              <w:jc w:val="center"/>
              <w:rPr>
                <w:rFonts w:ascii="Times New Roman" w:hAnsi="Times New Roman"/>
                <w:b/>
                <w:sz w:val="16"/>
                <w:szCs w:val="16"/>
              </w:rPr>
            </w:pPr>
            <w:r>
              <w:rPr>
                <w:rFonts w:ascii="Times New Roman" w:hAnsi="Times New Roman"/>
                <w:b/>
                <w:sz w:val="16"/>
                <w:szCs w:val="16"/>
              </w:rPr>
              <w:t>Nazwa modułu (przedmiotu)</w:t>
            </w:r>
          </w:p>
        </w:tc>
        <w:tc>
          <w:tcPr>
            <w:tcW w:w="4091" w:type="dxa"/>
            <w:gridSpan w:val="6"/>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1EFB51C" w14:textId="12691D7E" w:rsidR="007E6B91" w:rsidRPr="00DC2C21" w:rsidRDefault="00814781">
            <w:pPr>
              <w:pStyle w:val="Standard"/>
              <w:snapToGrid w:val="0"/>
              <w:spacing w:after="0" w:line="240" w:lineRule="auto"/>
              <w:jc w:val="center"/>
              <w:rPr>
                <w:rFonts w:ascii="Times New Roman" w:hAnsi="Times New Roman"/>
                <w:b/>
                <w:bCs/>
                <w:sz w:val="20"/>
                <w:szCs w:val="20"/>
              </w:rPr>
            </w:pPr>
            <w:r w:rsidRPr="00814781">
              <w:rPr>
                <w:rFonts w:ascii="Times New Roman" w:hAnsi="Times New Roman"/>
                <w:b/>
                <w:bCs/>
                <w:sz w:val="20"/>
                <w:szCs w:val="20"/>
              </w:rPr>
              <w:t xml:space="preserve">Podatki i opłaty </w:t>
            </w:r>
            <w:r w:rsidR="00D4595F">
              <w:rPr>
                <w:rFonts w:ascii="Times New Roman" w:hAnsi="Times New Roman"/>
                <w:b/>
                <w:bCs/>
                <w:sz w:val="20"/>
                <w:szCs w:val="20"/>
              </w:rPr>
              <w:t>lokalne</w:t>
            </w:r>
          </w:p>
        </w:tc>
        <w:tc>
          <w:tcPr>
            <w:tcW w:w="1689" w:type="dxa"/>
            <w:gridSpan w:val="3"/>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403A8BF" w14:textId="77777777" w:rsidR="007E6B91" w:rsidRDefault="001440BE">
            <w:pPr>
              <w:pStyle w:val="Standard"/>
              <w:spacing w:after="0" w:line="240" w:lineRule="auto"/>
              <w:jc w:val="center"/>
              <w:rPr>
                <w:rFonts w:ascii="Times New Roman" w:hAnsi="Times New Roman"/>
                <w:b/>
                <w:sz w:val="14"/>
                <w:szCs w:val="14"/>
              </w:rPr>
            </w:pPr>
            <w:r>
              <w:rPr>
                <w:rFonts w:ascii="Times New Roman" w:hAnsi="Times New Roman"/>
                <w:b/>
                <w:sz w:val="14"/>
                <w:szCs w:val="14"/>
              </w:rPr>
              <w:t>Kod przedmiotu</w:t>
            </w:r>
          </w:p>
        </w:tc>
        <w:tc>
          <w:tcPr>
            <w:tcW w:w="150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6D7C5C" w14:textId="77777777" w:rsidR="007E6B91" w:rsidRDefault="007E6B91">
            <w:pPr>
              <w:pStyle w:val="Standard"/>
              <w:snapToGrid w:val="0"/>
              <w:spacing w:after="0" w:line="240" w:lineRule="auto"/>
              <w:jc w:val="center"/>
              <w:rPr>
                <w:rFonts w:ascii="Times New Roman" w:hAnsi="Times New Roman"/>
                <w:sz w:val="14"/>
                <w:szCs w:val="14"/>
              </w:rPr>
            </w:pPr>
          </w:p>
        </w:tc>
      </w:tr>
      <w:tr w:rsidR="007E6B91" w14:paraId="09228D12" w14:textId="77777777">
        <w:trPr>
          <w:trHeight w:val="210"/>
        </w:trPr>
        <w:tc>
          <w:tcPr>
            <w:tcW w:w="2802" w:type="dxa"/>
            <w:gridSpan w:val="4"/>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39BF285" w14:textId="77777777" w:rsidR="007E6B91" w:rsidRDefault="001440BE">
            <w:pPr>
              <w:pStyle w:val="Standard"/>
              <w:spacing w:after="0" w:line="240" w:lineRule="auto"/>
              <w:ind w:left="540"/>
              <w:rPr>
                <w:rFonts w:ascii="Times New Roman" w:hAnsi="Times New Roman"/>
                <w:sz w:val="16"/>
                <w:szCs w:val="16"/>
              </w:rPr>
            </w:pPr>
            <w:r>
              <w:rPr>
                <w:rFonts w:ascii="Times New Roman" w:hAnsi="Times New Roman"/>
                <w:sz w:val="16"/>
                <w:szCs w:val="16"/>
              </w:rPr>
              <w:t>Kierunek studiów</w:t>
            </w:r>
          </w:p>
        </w:tc>
        <w:tc>
          <w:tcPr>
            <w:tcW w:w="7281" w:type="dxa"/>
            <w:gridSpan w:val="1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B3B48F" w14:textId="643F3FD2" w:rsidR="007E6B91" w:rsidRDefault="00D830A2">
            <w:pPr>
              <w:pStyle w:val="Standard"/>
              <w:spacing w:after="0" w:line="240" w:lineRule="auto"/>
              <w:rPr>
                <w:rFonts w:ascii="Times New Roman" w:hAnsi="Times New Roman"/>
                <w:sz w:val="16"/>
                <w:szCs w:val="16"/>
              </w:rPr>
            </w:pPr>
            <w:r>
              <w:rPr>
                <w:rFonts w:ascii="Times New Roman" w:hAnsi="Times New Roman"/>
                <w:sz w:val="16"/>
                <w:szCs w:val="16"/>
              </w:rPr>
              <w:t>Administracja</w:t>
            </w:r>
          </w:p>
        </w:tc>
      </w:tr>
      <w:tr w:rsidR="007E6B91" w14:paraId="630F2F8F" w14:textId="77777777">
        <w:trPr>
          <w:trHeight w:val="210"/>
        </w:trPr>
        <w:tc>
          <w:tcPr>
            <w:tcW w:w="2802" w:type="dxa"/>
            <w:gridSpan w:val="4"/>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D8AAB15" w14:textId="77777777" w:rsidR="007E6B91" w:rsidRDefault="001440BE">
            <w:pPr>
              <w:pStyle w:val="Standard"/>
              <w:spacing w:after="0" w:line="240" w:lineRule="auto"/>
              <w:ind w:left="540"/>
              <w:rPr>
                <w:rFonts w:ascii="Times New Roman" w:hAnsi="Times New Roman"/>
                <w:sz w:val="16"/>
                <w:szCs w:val="16"/>
              </w:rPr>
            </w:pPr>
            <w:r>
              <w:rPr>
                <w:rFonts w:ascii="Times New Roman" w:hAnsi="Times New Roman"/>
                <w:sz w:val="16"/>
                <w:szCs w:val="16"/>
              </w:rPr>
              <w:t>Profil kształcenia</w:t>
            </w:r>
          </w:p>
        </w:tc>
        <w:tc>
          <w:tcPr>
            <w:tcW w:w="7281" w:type="dxa"/>
            <w:gridSpan w:val="1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D204CF" w14:textId="77777777" w:rsidR="007E6B91" w:rsidRDefault="001440BE">
            <w:pPr>
              <w:pStyle w:val="Standard"/>
              <w:spacing w:after="0" w:line="240" w:lineRule="auto"/>
              <w:rPr>
                <w:rFonts w:ascii="Times New Roman" w:hAnsi="Times New Roman"/>
                <w:sz w:val="16"/>
                <w:szCs w:val="16"/>
              </w:rPr>
            </w:pPr>
            <w:r>
              <w:rPr>
                <w:rFonts w:ascii="Times New Roman" w:hAnsi="Times New Roman"/>
                <w:sz w:val="16"/>
                <w:szCs w:val="16"/>
              </w:rPr>
              <w:t>Praktyczny</w:t>
            </w:r>
          </w:p>
        </w:tc>
      </w:tr>
      <w:tr w:rsidR="007E6B91" w14:paraId="4DF2C2B8" w14:textId="77777777">
        <w:trPr>
          <w:trHeight w:val="210"/>
        </w:trPr>
        <w:tc>
          <w:tcPr>
            <w:tcW w:w="2802" w:type="dxa"/>
            <w:gridSpan w:val="4"/>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8A0658A" w14:textId="77777777" w:rsidR="007E6B91" w:rsidRDefault="001440BE">
            <w:pPr>
              <w:pStyle w:val="Standard"/>
              <w:spacing w:after="0" w:line="240" w:lineRule="auto"/>
              <w:ind w:left="540"/>
              <w:rPr>
                <w:rFonts w:ascii="Times New Roman" w:hAnsi="Times New Roman"/>
                <w:sz w:val="16"/>
                <w:szCs w:val="16"/>
              </w:rPr>
            </w:pPr>
            <w:r>
              <w:rPr>
                <w:rFonts w:ascii="Times New Roman" w:hAnsi="Times New Roman"/>
                <w:sz w:val="16"/>
                <w:szCs w:val="16"/>
              </w:rPr>
              <w:t>Poziom studiów</w:t>
            </w:r>
          </w:p>
        </w:tc>
        <w:tc>
          <w:tcPr>
            <w:tcW w:w="7281" w:type="dxa"/>
            <w:gridSpan w:val="1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644689" w14:textId="77777777" w:rsidR="007E6B91" w:rsidRDefault="001440BE">
            <w:pPr>
              <w:pStyle w:val="Standard"/>
              <w:spacing w:after="0" w:line="240" w:lineRule="auto"/>
              <w:rPr>
                <w:rFonts w:ascii="Times New Roman" w:hAnsi="Times New Roman"/>
                <w:sz w:val="16"/>
                <w:szCs w:val="16"/>
              </w:rPr>
            </w:pPr>
            <w:r>
              <w:rPr>
                <w:rFonts w:ascii="Times New Roman" w:hAnsi="Times New Roman"/>
                <w:sz w:val="16"/>
                <w:szCs w:val="16"/>
              </w:rPr>
              <w:t>Studia drugiego stopnia</w:t>
            </w:r>
          </w:p>
        </w:tc>
      </w:tr>
      <w:tr w:rsidR="007E6B91" w14:paraId="446B46D9" w14:textId="77777777">
        <w:trPr>
          <w:trHeight w:val="210"/>
        </w:trPr>
        <w:tc>
          <w:tcPr>
            <w:tcW w:w="2802" w:type="dxa"/>
            <w:gridSpan w:val="4"/>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524FB96" w14:textId="77777777" w:rsidR="007E6B91" w:rsidRDefault="001440BE">
            <w:pPr>
              <w:pStyle w:val="Standard"/>
              <w:spacing w:after="0" w:line="240" w:lineRule="auto"/>
              <w:ind w:left="540"/>
              <w:rPr>
                <w:rFonts w:ascii="Times New Roman" w:hAnsi="Times New Roman"/>
                <w:sz w:val="16"/>
                <w:szCs w:val="16"/>
              </w:rPr>
            </w:pPr>
            <w:r>
              <w:rPr>
                <w:rFonts w:ascii="Times New Roman" w:hAnsi="Times New Roman"/>
                <w:sz w:val="16"/>
                <w:szCs w:val="16"/>
              </w:rPr>
              <w:t>Specjalność</w:t>
            </w:r>
          </w:p>
        </w:tc>
        <w:tc>
          <w:tcPr>
            <w:tcW w:w="7281" w:type="dxa"/>
            <w:gridSpan w:val="1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D4952A" w14:textId="5E201400" w:rsidR="007E6B91" w:rsidRDefault="00D830A2">
            <w:pPr>
              <w:pStyle w:val="Standard"/>
              <w:spacing w:after="0" w:line="240" w:lineRule="auto"/>
              <w:rPr>
                <w:rFonts w:ascii="Times New Roman" w:hAnsi="Times New Roman"/>
                <w:sz w:val="16"/>
                <w:szCs w:val="16"/>
              </w:rPr>
            </w:pPr>
            <w:r>
              <w:rPr>
                <w:rFonts w:ascii="Times New Roman" w:hAnsi="Times New Roman"/>
                <w:sz w:val="16"/>
                <w:szCs w:val="16"/>
              </w:rPr>
              <w:t>Administracja samorządowa</w:t>
            </w:r>
          </w:p>
        </w:tc>
      </w:tr>
      <w:tr w:rsidR="007E6B91" w14:paraId="0E9F441F" w14:textId="77777777">
        <w:trPr>
          <w:trHeight w:val="210"/>
        </w:trPr>
        <w:tc>
          <w:tcPr>
            <w:tcW w:w="2802" w:type="dxa"/>
            <w:gridSpan w:val="4"/>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289BD75" w14:textId="77777777" w:rsidR="007E6B91" w:rsidRDefault="001440BE">
            <w:pPr>
              <w:pStyle w:val="Standard"/>
              <w:spacing w:after="0" w:line="240" w:lineRule="auto"/>
              <w:ind w:left="540"/>
              <w:rPr>
                <w:rFonts w:ascii="Times New Roman" w:hAnsi="Times New Roman"/>
                <w:sz w:val="16"/>
                <w:szCs w:val="16"/>
              </w:rPr>
            </w:pPr>
            <w:r>
              <w:rPr>
                <w:rFonts w:ascii="Times New Roman" w:hAnsi="Times New Roman"/>
                <w:sz w:val="16"/>
                <w:szCs w:val="16"/>
              </w:rPr>
              <w:t>Forma studiów</w:t>
            </w:r>
          </w:p>
        </w:tc>
        <w:tc>
          <w:tcPr>
            <w:tcW w:w="7281" w:type="dxa"/>
            <w:gridSpan w:val="1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362E68" w14:textId="27849669" w:rsidR="007E6B91" w:rsidRDefault="001440BE">
            <w:pPr>
              <w:pStyle w:val="Standard"/>
              <w:spacing w:after="0" w:line="240" w:lineRule="auto"/>
              <w:rPr>
                <w:rFonts w:ascii="Times New Roman" w:hAnsi="Times New Roman"/>
                <w:sz w:val="16"/>
                <w:szCs w:val="16"/>
              </w:rPr>
            </w:pPr>
            <w:r>
              <w:rPr>
                <w:rFonts w:ascii="Times New Roman" w:hAnsi="Times New Roman"/>
                <w:sz w:val="16"/>
                <w:szCs w:val="16"/>
              </w:rPr>
              <w:t>Stacjonarne</w:t>
            </w:r>
            <w:r w:rsidR="00DC2C21">
              <w:rPr>
                <w:rFonts w:ascii="Times New Roman" w:hAnsi="Times New Roman"/>
                <w:sz w:val="16"/>
                <w:szCs w:val="16"/>
              </w:rPr>
              <w:t>/Niestacjonarne (S/NS)</w:t>
            </w:r>
          </w:p>
        </w:tc>
      </w:tr>
      <w:tr w:rsidR="007E6B91" w14:paraId="290DB23C" w14:textId="77777777">
        <w:trPr>
          <w:trHeight w:val="210"/>
        </w:trPr>
        <w:tc>
          <w:tcPr>
            <w:tcW w:w="2802" w:type="dxa"/>
            <w:gridSpan w:val="4"/>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F0501CD" w14:textId="77777777" w:rsidR="007E6B91" w:rsidRDefault="001440BE">
            <w:pPr>
              <w:pStyle w:val="Standard"/>
              <w:spacing w:after="0" w:line="240" w:lineRule="auto"/>
              <w:ind w:left="540"/>
              <w:rPr>
                <w:rFonts w:ascii="Times New Roman" w:hAnsi="Times New Roman"/>
                <w:sz w:val="16"/>
                <w:szCs w:val="16"/>
              </w:rPr>
            </w:pPr>
            <w:r>
              <w:rPr>
                <w:rFonts w:ascii="Times New Roman" w:hAnsi="Times New Roman"/>
                <w:sz w:val="16"/>
                <w:szCs w:val="16"/>
              </w:rPr>
              <w:t>Semestr studiów</w:t>
            </w:r>
          </w:p>
        </w:tc>
        <w:tc>
          <w:tcPr>
            <w:tcW w:w="7281" w:type="dxa"/>
            <w:gridSpan w:val="1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22D337" w14:textId="77777777" w:rsidR="007E6B91" w:rsidRDefault="001440BE">
            <w:pPr>
              <w:pStyle w:val="Standard"/>
              <w:spacing w:after="0" w:line="240" w:lineRule="auto"/>
              <w:rPr>
                <w:rFonts w:ascii="Times New Roman" w:hAnsi="Times New Roman"/>
                <w:sz w:val="16"/>
                <w:szCs w:val="16"/>
              </w:rPr>
            </w:pPr>
            <w:r>
              <w:rPr>
                <w:rFonts w:ascii="Times New Roman" w:hAnsi="Times New Roman"/>
                <w:sz w:val="16"/>
                <w:szCs w:val="16"/>
              </w:rPr>
              <w:t>III</w:t>
            </w:r>
          </w:p>
        </w:tc>
      </w:tr>
      <w:tr w:rsidR="007E6B91" w14:paraId="78D7ED22" w14:textId="77777777">
        <w:trPr>
          <w:trHeight w:val="395"/>
        </w:trPr>
        <w:tc>
          <w:tcPr>
            <w:tcW w:w="2802" w:type="dxa"/>
            <w:gridSpan w:val="4"/>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D7B65B1" w14:textId="77777777" w:rsidR="007E6B91" w:rsidRDefault="001440BE">
            <w:pPr>
              <w:pStyle w:val="Standard"/>
              <w:spacing w:after="0" w:line="240" w:lineRule="auto"/>
              <w:jc w:val="center"/>
              <w:rPr>
                <w:rFonts w:ascii="Times New Roman" w:hAnsi="Times New Roman"/>
                <w:b/>
                <w:sz w:val="14"/>
                <w:szCs w:val="14"/>
              </w:rPr>
            </w:pPr>
            <w:r>
              <w:rPr>
                <w:rFonts w:ascii="Times New Roman" w:hAnsi="Times New Roman"/>
                <w:b/>
                <w:sz w:val="14"/>
                <w:szCs w:val="14"/>
              </w:rPr>
              <w:t>Tryb zaliczenia przedmiotu</w:t>
            </w:r>
          </w:p>
        </w:tc>
        <w:tc>
          <w:tcPr>
            <w:tcW w:w="1546"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1F8EC20" w14:textId="13B611F4" w:rsidR="007E6B91" w:rsidRDefault="0006603F">
            <w:pPr>
              <w:pStyle w:val="Standard"/>
              <w:snapToGrid w:val="0"/>
              <w:spacing w:after="0" w:line="240" w:lineRule="auto"/>
              <w:jc w:val="center"/>
              <w:rPr>
                <w:rFonts w:ascii="Times New Roman" w:hAnsi="Times New Roman"/>
                <w:sz w:val="14"/>
                <w:szCs w:val="14"/>
              </w:rPr>
            </w:pPr>
            <w:r>
              <w:rPr>
                <w:rFonts w:ascii="Times New Roman" w:hAnsi="Times New Roman"/>
                <w:sz w:val="14"/>
                <w:szCs w:val="14"/>
              </w:rPr>
              <w:t>Egzamin</w:t>
            </w:r>
          </w:p>
        </w:tc>
        <w:tc>
          <w:tcPr>
            <w:tcW w:w="4691" w:type="dxa"/>
            <w:gridSpan w:val="8"/>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58763A3" w14:textId="0A11C127" w:rsidR="007E6B91" w:rsidRDefault="001440BE">
            <w:pPr>
              <w:pStyle w:val="Standard"/>
              <w:spacing w:after="0" w:line="240" w:lineRule="auto"/>
              <w:jc w:val="center"/>
              <w:rPr>
                <w:rFonts w:ascii="Times New Roman" w:hAnsi="Times New Roman"/>
                <w:b/>
                <w:sz w:val="14"/>
                <w:szCs w:val="14"/>
              </w:rPr>
            </w:pPr>
            <w:r>
              <w:rPr>
                <w:rFonts w:ascii="Times New Roman" w:hAnsi="Times New Roman"/>
                <w:b/>
                <w:sz w:val="14"/>
                <w:szCs w:val="14"/>
              </w:rPr>
              <w:t>Liczba punktów ECTS</w:t>
            </w:r>
            <w:r w:rsidR="00DC2C21">
              <w:rPr>
                <w:rFonts w:ascii="Times New Roman" w:hAnsi="Times New Roman"/>
                <w:b/>
                <w:sz w:val="14"/>
                <w:szCs w:val="14"/>
              </w:rPr>
              <w:t xml:space="preserve"> (S/NS)</w:t>
            </w:r>
          </w:p>
        </w:tc>
        <w:tc>
          <w:tcPr>
            <w:tcW w:w="104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064027" w14:textId="77777777" w:rsidR="007E6B91" w:rsidRDefault="001440BE">
            <w:pPr>
              <w:pStyle w:val="Standard"/>
              <w:spacing w:after="0" w:line="240" w:lineRule="auto"/>
              <w:jc w:val="center"/>
              <w:rPr>
                <w:rFonts w:ascii="Times New Roman" w:hAnsi="Times New Roman"/>
                <w:sz w:val="14"/>
                <w:szCs w:val="14"/>
              </w:rPr>
            </w:pPr>
            <w:r>
              <w:rPr>
                <w:rFonts w:ascii="Times New Roman" w:hAnsi="Times New Roman"/>
                <w:sz w:val="14"/>
                <w:szCs w:val="14"/>
              </w:rPr>
              <w:t>Sposób ustalania oceny z przedmiotu</w:t>
            </w:r>
          </w:p>
        </w:tc>
      </w:tr>
      <w:tr w:rsidR="007E6B91" w14:paraId="2EBD1042" w14:textId="77777777">
        <w:tc>
          <w:tcPr>
            <w:tcW w:w="1668" w:type="dxa"/>
            <w:gridSpan w:val="2"/>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EB130CF" w14:textId="77777777" w:rsidR="007E6B91" w:rsidRDefault="001440BE">
            <w:pPr>
              <w:pStyle w:val="Standard"/>
              <w:spacing w:after="0" w:line="240" w:lineRule="auto"/>
              <w:jc w:val="center"/>
              <w:rPr>
                <w:rFonts w:ascii="Times New Roman" w:hAnsi="Times New Roman"/>
                <w:b/>
                <w:sz w:val="16"/>
                <w:szCs w:val="16"/>
              </w:rPr>
            </w:pPr>
            <w:r>
              <w:rPr>
                <w:rFonts w:ascii="Times New Roman" w:hAnsi="Times New Roman"/>
                <w:b/>
                <w:sz w:val="16"/>
                <w:szCs w:val="16"/>
              </w:rPr>
              <w:t>Formy zajęć i inne</w:t>
            </w:r>
          </w:p>
        </w:tc>
        <w:tc>
          <w:tcPr>
            <w:tcW w:w="2680" w:type="dxa"/>
            <w:gridSpan w:val="4"/>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253A63D" w14:textId="77777777" w:rsidR="007E6B91" w:rsidRDefault="001440BE">
            <w:pPr>
              <w:pStyle w:val="Standard"/>
              <w:spacing w:after="0" w:line="240" w:lineRule="auto"/>
              <w:jc w:val="center"/>
              <w:rPr>
                <w:rFonts w:ascii="Times New Roman" w:hAnsi="Times New Roman"/>
                <w:b/>
                <w:sz w:val="16"/>
                <w:szCs w:val="16"/>
              </w:rPr>
            </w:pPr>
            <w:r>
              <w:rPr>
                <w:rFonts w:ascii="Times New Roman" w:hAnsi="Times New Roman"/>
                <w:b/>
                <w:sz w:val="16"/>
                <w:szCs w:val="16"/>
              </w:rPr>
              <w:t>Liczba godzin zajęć w semestrze</w:t>
            </w:r>
          </w:p>
          <w:p w14:paraId="3EAA27A0" w14:textId="4F409F3B" w:rsidR="00DC2C21" w:rsidRDefault="00DC2C21">
            <w:pPr>
              <w:pStyle w:val="Standard"/>
              <w:spacing w:after="0" w:line="240" w:lineRule="auto"/>
              <w:jc w:val="center"/>
              <w:rPr>
                <w:rFonts w:ascii="Times New Roman" w:hAnsi="Times New Roman"/>
                <w:b/>
                <w:sz w:val="16"/>
                <w:szCs w:val="16"/>
              </w:rPr>
            </w:pPr>
            <w:r>
              <w:rPr>
                <w:rFonts w:ascii="Times New Roman" w:hAnsi="Times New Roman"/>
                <w:b/>
                <w:sz w:val="16"/>
                <w:szCs w:val="16"/>
              </w:rPr>
              <w:t>S/NS</w:t>
            </w:r>
          </w:p>
        </w:tc>
        <w:tc>
          <w:tcPr>
            <w:tcW w:w="86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0BF0855" w14:textId="77777777" w:rsidR="007E6B91" w:rsidRDefault="001440BE">
            <w:pPr>
              <w:pStyle w:val="Standard"/>
              <w:spacing w:after="0" w:line="240" w:lineRule="auto"/>
              <w:jc w:val="center"/>
              <w:rPr>
                <w:rFonts w:ascii="Times New Roman" w:hAnsi="Times New Roman"/>
                <w:sz w:val="14"/>
                <w:szCs w:val="14"/>
              </w:rPr>
            </w:pPr>
            <w:r>
              <w:rPr>
                <w:rFonts w:ascii="Times New Roman" w:hAnsi="Times New Roman"/>
                <w:sz w:val="14"/>
                <w:szCs w:val="14"/>
              </w:rPr>
              <w:t>Całkowita</w:t>
            </w:r>
          </w:p>
        </w:tc>
        <w:tc>
          <w:tcPr>
            <w:tcW w:w="56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BAF6B3C" w14:textId="77777777" w:rsidR="007E6B91" w:rsidRDefault="001440BE">
            <w:pPr>
              <w:pStyle w:val="Standard"/>
              <w:snapToGrid w:val="0"/>
              <w:spacing w:after="0" w:line="240" w:lineRule="auto"/>
              <w:jc w:val="center"/>
              <w:rPr>
                <w:rFonts w:ascii="Times New Roman" w:hAnsi="Times New Roman"/>
                <w:sz w:val="14"/>
                <w:szCs w:val="14"/>
              </w:rPr>
            </w:pPr>
            <w:r>
              <w:rPr>
                <w:rFonts w:ascii="Times New Roman" w:hAnsi="Times New Roman"/>
                <w:sz w:val="14"/>
                <w:szCs w:val="14"/>
              </w:rPr>
              <w:t>3</w:t>
            </w:r>
          </w:p>
        </w:tc>
        <w:tc>
          <w:tcPr>
            <w:tcW w:w="8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3B1CC23" w14:textId="77777777" w:rsidR="007E6B91" w:rsidRDefault="001440BE">
            <w:pPr>
              <w:pStyle w:val="Standard"/>
              <w:spacing w:after="0" w:line="240" w:lineRule="auto"/>
              <w:jc w:val="center"/>
              <w:rPr>
                <w:rFonts w:ascii="Times New Roman" w:hAnsi="Times New Roman"/>
                <w:sz w:val="14"/>
                <w:szCs w:val="14"/>
              </w:rPr>
            </w:pPr>
            <w:r>
              <w:rPr>
                <w:rFonts w:ascii="Times New Roman" w:hAnsi="Times New Roman"/>
                <w:sz w:val="14"/>
                <w:szCs w:val="14"/>
              </w:rPr>
              <w:t>Zajęcia kontaktowe</w:t>
            </w:r>
          </w:p>
        </w:tc>
        <w:tc>
          <w:tcPr>
            <w:tcW w:w="539"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6F157C6" w14:textId="49C5A0C8" w:rsidR="007E6B91" w:rsidRDefault="001440BE" w:rsidP="00DC2C21">
            <w:pPr>
              <w:pStyle w:val="Standard"/>
              <w:snapToGrid w:val="0"/>
              <w:spacing w:after="0" w:line="240" w:lineRule="auto"/>
              <w:ind w:left="-57" w:right="-57"/>
              <w:jc w:val="center"/>
              <w:rPr>
                <w:rFonts w:ascii="Times New Roman" w:hAnsi="Times New Roman"/>
                <w:sz w:val="14"/>
                <w:szCs w:val="14"/>
              </w:rPr>
            </w:pPr>
            <w:r>
              <w:rPr>
                <w:rFonts w:ascii="Times New Roman" w:hAnsi="Times New Roman"/>
                <w:sz w:val="14"/>
                <w:szCs w:val="14"/>
              </w:rPr>
              <w:t>1,2</w:t>
            </w:r>
            <w:r w:rsidR="00DC2C21">
              <w:rPr>
                <w:rFonts w:ascii="Times New Roman" w:hAnsi="Times New Roman"/>
                <w:sz w:val="14"/>
                <w:szCs w:val="14"/>
              </w:rPr>
              <w:t>/0,7</w:t>
            </w:r>
          </w:p>
        </w:tc>
        <w:tc>
          <w:tcPr>
            <w:tcW w:w="1386"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3C1008C" w14:textId="77777777" w:rsidR="007E6B91" w:rsidRDefault="001440BE">
            <w:pPr>
              <w:pStyle w:val="Standard"/>
              <w:spacing w:after="0" w:line="240" w:lineRule="auto"/>
              <w:jc w:val="center"/>
              <w:rPr>
                <w:rFonts w:ascii="Times New Roman" w:hAnsi="Times New Roman"/>
                <w:sz w:val="14"/>
                <w:szCs w:val="14"/>
              </w:rPr>
            </w:pPr>
            <w:r>
              <w:rPr>
                <w:rFonts w:ascii="Times New Roman" w:hAnsi="Times New Roman"/>
                <w:sz w:val="14"/>
                <w:szCs w:val="14"/>
              </w:rPr>
              <w:t>Zajęcia związane z praktycznym przygotowaniem zawodowym</w:t>
            </w:r>
          </w:p>
        </w:tc>
        <w:tc>
          <w:tcPr>
            <w:tcW w:w="45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E3EEED9" w14:textId="77777777" w:rsidR="007E6B91" w:rsidRDefault="001440BE">
            <w:pPr>
              <w:pStyle w:val="Standard"/>
              <w:snapToGrid w:val="0"/>
              <w:spacing w:after="0" w:line="240" w:lineRule="auto"/>
              <w:jc w:val="center"/>
              <w:rPr>
                <w:rFonts w:ascii="Times New Roman" w:hAnsi="Times New Roman"/>
                <w:sz w:val="14"/>
                <w:szCs w:val="14"/>
              </w:rPr>
            </w:pPr>
            <w:r>
              <w:rPr>
                <w:rFonts w:ascii="Times New Roman" w:hAnsi="Times New Roman"/>
                <w:sz w:val="14"/>
                <w:szCs w:val="14"/>
              </w:rPr>
              <w:t>1,8</w:t>
            </w:r>
          </w:p>
        </w:tc>
        <w:tc>
          <w:tcPr>
            <w:tcW w:w="104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5DDB90" w14:textId="77777777" w:rsidR="00B62891" w:rsidRDefault="00B62891"/>
        </w:tc>
      </w:tr>
      <w:tr w:rsidR="007E6B91" w14:paraId="5D5051E7" w14:textId="77777777">
        <w:tc>
          <w:tcPr>
            <w:tcW w:w="1668" w:type="dxa"/>
            <w:gridSpan w:val="2"/>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62591DD" w14:textId="77777777" w:rsidR="00B62891" w:rsidRDefault="00B62891"/>
        </w:tc>
        <w:tc>
          <w:tcPr>
            <w:tcW w:w="84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A59959E" w14:textId="77777777" w:rsidR="007E6B91" w:rsidRDefault="001440BE">
            <w:pPr>
              <w:pStyle w:val="Standard"/>
              <w:spacing w:after="0" w:line="240" w:lineRule="auto"/>
              <w:jc w:val="center"/>
              <w:rPr>
                <w:rFonts w:ascii="Times New Roman" w:hAnsi="Times New Roman"/>
                <w:sz w:val="14"/>
                <w:szCs w:val="14"/>
              </w:rPr>
            </w:pPr>
            <w:r>
              <w:rPr>
                <w:rFonts w:ascii="Times New Roman" w:hAnsi="Times New Roman"/>
                <w:sz w:val="14"/>
                <w:szCs w:val="14"/>
              </w:rPr>
              <w:t>Całkowita</w:t>
            </w:r>
          </w:p>
        </w:tc>
        <w:tc>
          <w:tcPr>
            <w:tcW w:w="840"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9CD8912" w14:textId="77777777" w:rsidR="007E6B91" w:rsidRDefault="001440BE">
            <w:pPr>
              <w:pStyle w:val="Standard"/>
              <w:spacing w:after="0" w:line="240" w:lineRule="auto"/>
              <w:jc w:val="center"/>
              <w:rPr>
                <w:rFonts w:ascii="Times New Roman" w:hAnsi="Times New Roman"/>
                <w:sz w:val="14"/>
                <w:szCs w:val="14"/>
              </w:rPr>
            </w:pPr>
            <w:r>
              <w:rPr>
                <w:rFonts w:ascii="Times New Roman" w:hAnsi="Times New Roman"/>
                <w:sz w:val="14"/>
                <w:szCs w:val="14"/>
              </w:rPr>
              <w:t>Pracy studenta</w:t>
            </w:r>
          </w:p>
        </w:tc>
        <w:tc>
          <w:tcPr>
            <w:tcW w:w="100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D1033A2" w14:textId="77777777" w:rsidR="007E6B91" w:rsidRDefault="001440BE">
            <w:pPr>
              <w:pStyle w:val="Standard"/>
              <w:spacing w:after="0" w:line="240" w:lineRule="auto"/>
              <w:jc w:val="center"/>
              <w:rPr>
                <w:rFonts w:ascii="Times New Roman" w:hAnsi="Times New Roman"/>
                <w:sz w:val="14"/>
                <w:szCs w:val="14"/>
              </w:rPr>
            </w:pPr>
            <w:r>
              <w:rPr>
                <w:rFonts w:ascii="Times New Roman" w:hAnsi="Times New Roman"/>
                <w:sz w:val="14"/>
                <w:szCs w:val="14"/>
              </w:rPr>
              <w:t>Zajęcia</w:t>
            </w:r>
          </w:p>
          <w:p w14:paraId="01999B42" w14:textId="77777777" w:rsidR="007E6B91" w:rsidRDefault="001440BE">
            <w:pPr>
              <w:pStyle w:val="Standard"/>
              <w:spacing w:after="0" w:line="240" w:lineRule="auto"/>
              <w:jc w:val="center"/>
              <w:rPr>
                <w:rFonts w:ascii="Times New Roman" w:hAnsi="Times New Roman"/>
                <w:sz w:val="14"/>
                <w:szCs w:val="14"/>
              </w:rPr>
            </w:pPr>
            <w:r>
              <w:rPr>
                <w:rFonts w:ascii="Times New Roman" w:hAnsi="Times New Roman"/>
                <w:sz w:val="14"/>
                <w:szCs w:val="14"/>
              </w:rPr>
              <w:t>kontaktowe</w:t>
            </w:r>
          </w:p>
        </w:tc>
        <w:tc>
          <w:tcPr>
            <w:tcW w:w="4691" w:type="dxa"/>
            <w:gridSpan w:val="8"/>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CE5D870" w14:textId="77777777" w:rsidR="007E6B91" w:rsidRDefault="001440BE">
            <w:pPr>
              <w:pStyle w:val="Standard"/>
              <w:spacing w:after="0" w:line="240" w:lineRule="auto"/>
              <w:jc w:val="center"/>
              <w:rPr>
                <w:rFonts w:ascii="Times New Roman" w:hAnsi="Times New Roman"/>
                <w:b/>
                <w:sz w:val="16"/>
                <w:szCs w:val="16"/>
              </w:rPr>
            </w:pPr>
            <w:r>
              <w:rPr>
                <w:rFonts w:ascii="Times New Roman" w:hAnsi="Times New Roman"/>
                <w:b/>
                <w:sz w:val="16"/>
                <w:szCs w:val="16"/>
              </w:rPr>
              <w:t>Sposoby weryfikacji efektów uczenia się w ramach form zajęć</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AD3A00" w14:textId="77777777" w:rsidR="007E6B91" w:rsidRDefault="007E6B91">
            <w:pPr>
              <w:pStyle w:val="Standard"/>
              <w:snapToGrid w:val="0"/>
              <w:spacing w:after="0" w:line="240" w:lineRule="auto"/>
              <w:jc w:val="center"/>
              <w:rPr>
                <w:rFonts w:ascii="Times New Roman" w:hAnsi="Times New Roman"/>
                <w:sz w:val="14"/>
                <w:szCs w:val="14"/>
              </w:rPr>
            </w:pPr>
          </w:p>
          <w:p w14:paraId="4896D403" w14:textId="77777777" w:rsidR="007E6B91" w:rsidRDefault="001440BE">
            <w:pPr>
              <w:pStyle w:val="Standard"/>
              <w:spacing w:after="0" w:line="240" w:lineRule="auto"/>
              <w:jc w:val="center"/>
              <w:rPr>
                <w:rFonts w:ascii="Times New Roman" w:hAnsi="Times New Roman"/>
                <w:sz w:val="14"/>
                <w:szCs w:val="14"/>
              </w:rPr>
            </w:pPr>
            <w:r>
              <w:rPr>
                <w:rFonts w:ascii="Times New Roman" w:hAnsi="Times New Roman"/>
                <w:sz w:val="14"/>
                <w:szCs w:val="14"/>
              </w:rPr>
              <w:t>Waga w %</w:t>
            </w:r>
          </w:p>
        </w:tc>
      </w:tr>
      <w:tr w:rsidR="000F0E32" w14:paraId="191A8D74" w14:textId="77777777" w:rsidTr="00182882">
        <w:trPr>
          <w:trHeight w:val="255"/>
        </w:trPr>
        <w:tc>
          <w:tcPr>
            <w:tcW w:w="1668"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D62EA73" w14:textId="77777777" w:rsidR="000F0E32" w:rsidRDefault="000F0E32" w:rsidP="000F0E32">
            <w:pPr>
              <w:pStyle w:val="Standard"/>
              <w:spacing w:after="0" w:line="240" w:lineRule="auto"/>
              <w:rPr>
                <w:rFonts w:ascii="Times New Roman" w:hAnsi="Times New Roman"/>
                <w:sz w:val="16"/>
                <w:szCs w:val="16"/>
              </w:rPr>
            </w:pPr>
            <w:r>
              <w:rPr>
                <w:rFonts w:ascii="Times New Roman" w:hAnsi="Times New Roman"/>
                <w:sz w:val="16"/>
                <w:szCs w:val="16"/>
              </w:rPr>
              <w:t>Wykład</w:t>
            </w:r>
          </w:p>
        </w:tc>
        <w:tc>
          <w:tcPr>
            <w:tcW w:w="840" w:type="dxa"/>
            <w:tcBorders>
              <w:top w:val="single" w:sz="4" w:space="0" w:color="000000"/>
              <w:left w:val="single" w:sz="4" w:space="0" w:color="000000"/>
              <w:bottom w:val="single" w:sz="4" w:space="0" w:color="000000"/>
            </w:tcBorders>
            <w:tcMar>
              <w:top w:w="0" w:type="dxa"/>
              <w:left w:w="108" w:type="dxa"/>
              <w:bottom w:w="0" w:type="dxa"/>
              <w:right w:w="108" w:type="dxa"/>
            </w:tcMar>
          </w:tcPr>
          <w:p w14:paraId="06C92E53" w14:textId="1D513A81" w:rsidR="000F0E32" w:rsidRPr="000F0E32" w:rsidRDefault="000F0E32" w:rsidP="000F0E32">
            <w:pPr>
              <w:pStyle w:val="Standard"/>
              <w:snapToGrid w:val="0"/>
              <w:spacing w:after="0" w:line="240" w:lineRule="auto"/>
              <w:jc w:val="center"/>
              <w:rPr>
                <w:rFonts w:ascii="Times New Roman" w:hAnsi="Times New Roman"/>
                <w:sz w:val="16"/>
                <w:szCs w:val="16"/>
              </w:rPr>
            </w:pPr>
            <w:r w:rsidRPr="000F0E32">
              <w:rPr>
                <w:rFonts w:ascii="Times New Roman" w:hAnsi="Times New Roman"/>
                <w:sz w:val="16"/>
                <w:szCs w:val="16"/>
              </w:rPr>
              <w:t>30/30</w:t>
            </w:r>
          </w:p>
        </w:tc>
        <w:tc>
          <w:tcPr>
            <w:tcW w:w="84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14:paraId="6F02D308" w14:textId="7E5F1568" w:rsidR="000F0E32" w:rsidRPr="000F0E32" w:rsidRDefault="000F0E32" w:rsidP="000F0E32">
            <w:pPr>
              <w:pStyle w:val="Standard"/>
              <w:snapToGrid w:val="0"/>
              <w:spacing w:after="0" w:line="240" w:lineRule="auto"/>
              <w:jc w:val="center"/>
              <w:rPr>
                <w:rFonts w:ascii="Times New Roman" w:hAnsi="Times New Roman"/>
                <w:sz w:val="16"/>
                <w:szCs w:val="16"/>
              </w:rPr>
            </w:pPr>
            <w:r w:rsidRPr="000F0E32">
              <w:rPr>
                <w:rFonts w:ascii="Times New Roman" w:hAnsi="Times New Roman"/>
                <w:sz w:val="16"/>
                <w:szCs w:val="16"/>
              </w:rPr>
              <w:t>15/21</w:t>
            </w:r>
          </w:p>
        </w:tc>
        <w:tc>
          <w:tcPr>
            <w:tcW w:w="1000" w:type="dxa"/>
            <w:tcBorders>
              <w:top w:val="single" w:sz="4" w:space="0" w:color="000000"/>
              <w:left w:val="single" w:sz="4" w:space="0" w:color="000000"/>
              <w:bottom w:val="single" w:sz="4" w:space="0" w:color="000000"/>
            </w:tcBorders>
            <w:tcMar>
              <w:top w:w="0" w:type="dxa"/>
              <w:left w:w="108" w:type="dxa"/>
              <w:bottom w:w="0" w:type="dxa"/>
              <w:right w:w="108" w:type="dxa"/>
            </w:tcMar>
          </w:tcPr>
          <w:p w14:paraId="5A66D28A" w14:textId="46740EF8" w:rsidR="000F0E32" w:rsidRPr="000F0E32" w:rsidRDefault="000F0E32" w:rsidP="000F0E32">
            <w:pPr>
              <w:pStyle w:val="Standard"/>
              <w:snapToGrid w:val="0"/>
              <w:spacing w:after="0" w:line="240" w:lineRule="auto"/>
              <w:jc w:val="center"/>
              <w:rPr>
                <w:rFonts w:ascii="Times New Roman" w:hAnsi="Times New Roman"/>
                <w:sz w:val="16"/>
                <w:szCs w:val="16"/>
              </w:rPr>
            </w:pPr>
            <w:r w:rsidRPr="000F0E32">
              <w:rPr>
                <w:rFonts w:ascii="Times New Roman" w:hAnsi="Times New Roman"/>
                <w:sz w:val="16"/>
                <w:szCs w:val="16"/>
              </w:rPr>
              <w:t>15/9</w:t>
            </w:r>
          </w:p>
        </w:tc>
        <w:tc>
          <w:tcPr>
            <w:tcW w:w="4691" w:type="dxa"/>
            <w:gridSpan w:val="8"/>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5A7E30E" w14:textId="482989E3" w:rsidR="000F0E32" w:rsidRDefault="0006603F" w:rsidP="000F0E32">
            <w:pPr>
              <w:pStyle w:val="Standard"/>
              <w:snapToGrid w:val="0"/>
              <w:spacing w:after="0" w:line="240" w:lineRule="auto"/>
              <w:jc w:val="center"/>
              <w:rPr>
                <w:rFonts w:ascii="Times New Roman" w:hAnsi="Times New Roman"/>
                <w:sz w:val="16"/>
                <w:szCs w:val="16"/>
              </w:rPr>
            </w:pPr>
            <w:r>
              <w:rPr>
                <w:rFonts w:ascii="Times New Roman" w:hAnsi="Times New Roman"/>
                <w:sz w:val="16"/>
                <w:szCs w:val="16"/>
              </w:rPr>
              <w:t>Egzamin pisemny</w:t>
            </w:r>
            <w:r w:rsidR="00403B67" w:rsidRPr="00AA7B04">
              <w:rPr>
                <w:rFonts w:ascii="Times New Roman" w:hAnsi="Times New Roman"/>
                <w:sz w:val="16"/>
                <w:szCs w:val="16"/>
              </w:rPr>
              <w:t xml:space="preserve"> – </w:t>
            </w:r>
            <w:r w:rsidR="0076700C">
              <w:rPr>
                <w:rFonts w:ascii="Times New Roman" w:hAnsi="Times New Roman"/>
                <w:sz w:val="16"/>
                <w:szCs w:val="16"/>
              </w:rPr>
              <w:t xml:space="preserve">prawidłowa odpowiedz na pytania zawarte w teście pisemnym. </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BE71A6" w14:textId="77777777" w:rsidR="000F0E32" w:rsidRDefault="000F0E32" w:rsidP="000F0E32">
            <w:pPr>
              <w:pStyle w:val="Standard"/>
              <w:snapToGrid w:val="0"/>
              <w:spacing w:after="0" w:line="240" w:lineRule="auto"/>
              <w:jc w:val="center"/>
              <w:rPr>
                <w:rFonts w:ascii="Times New Roman" w:hAnsi="Times New Roman"/>
                <w:sz w:val="14"/>
                <w:szCs w:val="14"/>
              </w:rPr>
            </w:pPr>
            <w:r>
              <w:rPr>
                <w:rFonts w:ascii="Times New Roman" w:hAnsi="Times New Roman"/>
                <w:sz w:val="14"/>
                <w:szCs w:val="14"/>
              </w:rPr>
              <w:t>40</w:t>
            </w:r>
          </w:p>
        </w:tc>
      </w:tr>
      <w:tr w:rsidR="000F0E32" w14:paraId="6D89700E" w14:textId="77777777" w:rsidTr="00182882">
        <w:trPr>
          <w:trHeight w:val="255"/>
        </w:trPr>
        <w:tc>
          <w:tcPr>
            <w:tcW w:w="1668"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AB14BB2" w14:textId="77777777" w:rsidR="000F0E32" w:rsidRDefault="000F0E32" w:rsidP="000F0E32">
            <w:pPr>
              <w:pStyle w:val="Standard"/>
              <w:spacing w:after="0" w:line="240" w:lineRule="auto"/>
              <w:rPr>
                <w:rFonts w:ascii="Times New Roman" w:hAnsi="Times New Roman"/>
                <w:sz w:val="16"/>
                <w:szCs w:val="16"/>
              </w:rPr>
            </w:pPr>
            <w:r>
              <w:rPr>
                <w:rFonts w:ascii="Times New Roman" w:hAnsi="Times New Roman"/>
                <w:sz w:val="16"/>
                <w:szCs w:val="16"/>
              </w:rPr>
              <w:t>Ćwiczenia</w:t>
            </w:r>
          </w:p>
        </w:tc>
        <w:tc>
          <w:tcPr>
            <w:tcW w:w="840" w:type="dxa"/>
            <w:tcBorders>
              <w:top w:val="single" w:sz="4" w:space="0" w:color="000000"/>
              <w:left w:val="single" w:sz="4" w:space="0" w:color="000000"/>
              <w:bottom w:val="single" w:sz="4" w:space="0" w:color="000000"/>
            </w:tcBorders>
            <w:tcMar>
              <w:top w:w="0" w:type="dxa"/>
              <w:left w:w="108" w:type="dxa"/>
              <w:bottom w:w="0" w:type="dxa"/>
              <w:right w:w="108" w:type="dxa"/>
            </w:tcMar>
          </w:tcPr>
          <w:p w14:paraId="6EB1BA1D" w14:textId="77777777" w:rsidR="000F0E32" w:rsidRPr="000F0E32" w:rsidRDefault="000F0E32" w:rsidP="000F0E32">
            <w:pPr>
              <w:pStyle w:val="Standard"/>
              <w:snapToGrid w:val="0"/>
              <w:spacing w:after="0" w:line="240" w:lineRule="auto"/>
              <w:jc w:val="center"/>
              <w:rPr>
                <w:rFonts w:ascii="Times New Roman" w:hAnsi="Times New Roman"/>
                <w:sz w:val="16"/>
                <w:szCs w:val="16"/>
              </w:rPr>
            </w:pPr>
          </w:p>
        </w:tc>
        <w:tc>
          <w:tcPr>
            <w:tcW w:w="84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14:paraId="333DCB32" w14:textId="77777777" w:rsidR="000F0E32" w:rsidRPr="000F0E32" w:rsidRDefault="000F0E32" w:rsidP="000F0E32">
            <w:pPr>
              <w:pStyle w:val="Standard"/>
              <w:snapToGrid w:val="0"/>
              <w:spacing w:after="0" w:line="240" w:lineRule="auto"/>
              <w:jc w:val="center"/>
              <w:rPr>
                <w:rFonts w:ascii="Times New Roman" w:hAnsi="Times New Roman"/>
                <w:sz w:val="16"/>
                <w:szCs w:val="16"/>
              </w:rPr>
            </w:pPr>
          </w:p>
        </w:tc>
        <w:tc>
          <w:tcPr>
            <w:tcW w:w="1000" w:type="dxa"/>
            <w:tcBorders>
              <w:top w:val="single" w:sz="4" w:space="0" w:color="000000"/>
              <w:left w:val="single" w:sz="4" w:space="0" w:color="000000"/>
              <w:bottom w:val="single" w:sz="4" w:space="0" w:color="000000"/>
            </w:tcBorders>
            <w:tcMar>
              <w:top w:w="0" w:type="dxa"/>
              <w:left w:w="108" w:type="dxa"/>
              <w:bottom w:w="0" w:type="dxa"/>
              <w:right w:w="108" w:type="dxa"/>
            </w:tcMar>
          </w:tcPr>
          <w:p w14:paraId="64A8FCED" w14:textId="77777777" w:rsidR="000F0E32" w:rsidRPr="000F0E32" w:rsidRDefault="000F0E32" w:rsidP="000F0E32">
            <w:pPr>
              <w:pStyle w:val="Standard"/>
              <w:snapToGrid w:val="0"/>
              <w:spacing w:after="0" w:line="240" w:lineRule="auto"/>
              <w:jc w:val="center"/>
              <w:rPr>
                <w:rFonts w:ascii="Times New Roman" w:hAnsi="Times New Roman"/>
                <w:sz w:val="16"/>
                <w:szCs w:val="16"/>
              </w:rPr>
            </w:pPr>
          </w:p>
        </w:tc>
        <w:tc>
          <w:tcPr>
            <w:tcW w:w="4691" w:type="dxa"/>
            <w:gridSpan w:val="8"/>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1FC000A" w14:textId="77777777" w:rsidR="000F0E32" w:rsidRDefault="000F0E32" w:rsidP="000F0E32">
            <w:pPr>
              <w:pStyle w:val="Standard"/>
              <w:snapToGrid w:val="0"/>
              <w:spacing w:after="0" w:line="240" w:lineRule="auto"/>
              <w:jc w:val="center"/>
              <w:rPr>
                <w:rFonts w:ascii="Times New Roman" w:hAnsi="Times New Roman"/>
                <w:sz w:val="16"/>
                <w:szCs w:val="16"/>
              </w:rPr>
            </w:pP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9A67B4" w14:textId="77777777" w:rsidR="000F0E32" w:rsidRDefault="000F0E32" w:rsidP="000F0E32">
            <w:pPr>
              <w:pStyle w:val="Standard"/>
              <w:snapToGrid w:val="0"/>
              <w:spacing w:after="0" w:line="240" w:lineRule="auto"/>
              <w:jc w:val="center"/>
              <w:rPr>
                <w:rFonts w:ascii="Times New Roman" w:hAnsi="Times New Roman"/>
                <w:sz w:val="14"/>
                <w:szCs w:val="14"/>
              </w:rPr>
            </w:pPr>
          </w:p>
        </w:tc>
      </w:tr>
      <w:tr w:rsidR="000F0E32" w14:paraId="0504F218" w14:textId="77777777" w:rsidTr="0076499C">
        <w:trPr>
          <w:trHeight w:val="255"/>
        </w:trPr>
        <w:tc>
          <w:tcPr>
            <w:tcW w:w="1668"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C9CB91A" w14:textId="77777777" w:rsidR="000F0E32" w:rsidRDefault="000F0E32" w:rsidP="000F0E32">
            <w:pPr>
              <w:pStyle w:val="Standard"/>
              <w:spacing w:after="0" w:line="240" w:lineRule="auto"/>
              <w:rPr>
                <w:rFonts w:ascii="Times New Roman" w:hAnsi="Times New Roman"/>
                <w:sz w:val="16"/>
                <w:szCs w:val="16"/>
              </w:rPr>
            </w:pPr>
            <w:r>
              <w:rPr>
                <w:rFonts w:ascii="Times New Roman" w:hAnsi="Times New Roman"/>
                <w:sz w:val="16"/>
                <w:szCs w:val="16"/>
              </w:rPr>
              <w:t>Ćwiczenia praktyczne</w:t>
            </w:r>
          </w:p>
        </w:tc>
        <w:tc>
          <w:tcPr>
            <w:tcW w:w="84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3760991" w14:textId="5B2B8D05" w:rsidR="000F0E32" w:rsidRPr="000F0E32" w:rsidRDefault="000F0E32" w:rsidP="000F0E32">
            <w:pPr>
              <w:pStyle w:val="Standard"/>
              <w:snapToGrid w:val="0"/>
              <w:spacing w:after="0" w:line="240" w:lineRule="auto"/>
              <w:jc w:val="center"/>
              <w:rPr>
                <w:rFonts w:ascii="Times New Roman" w:hAnsi="Times New Roman"/>
                <w:sz w:val="16"/>
                <w:szCs w:val="16"/>
              </w:rPr>
            </w:pPr>
            <w:r w:rsidRPr="000F0E32">
              <w:rPr>
                <w:rFonts w:ascii="Times New Roman" w:hAnsi="Times New Roman"/>
                <w:sz w:val="16"/>
                <w:szCs w:val="16"/>
              </w:rPr>
              <w:t>45/45</w:t>
            </w:r>
          </w:p>
        </w:tc>
        <w:tc>
          <w:tcPr>
            <w:tcW w:w="840"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259C176" w14:textId="64C0B590" w:rsidR="000F0E32" w:rsidRPr="000F0E32" w:rsidRDefault="000F0E32" w:rsidP="000F0E32">
            <w:pPr>
              <w:pStyle w:val="Standard"/>
              <w:snapToGrid w:val="0"/>
              <w:spacing w:after="0" w:line="240" w:lineRule="auto"/>
              <w:jc w:val="center"/>
              <w:rPr>
                <w:rFonts w:ascii="Times New Roman" w:hAnsi="Times New Roman"/>
                <w:sz w:val="16"/>
                <w:szCs w:val="16"/>
              </w:rPr>
            </w:pPr>
            <w:r w:rsidRPr="000F0E32">
              <w:rPr>
                <w:rFonts w:ascii="Times New Roman" w:hAnsi="Times New Roman"/>
                <w:sz w:val="16"/>
                <w:szCs w:val="16"/>
              </w:rPr>
              <w:t>30/36</w:t>
            </w:r>
          </w:p>
        </w:tc>
        <w:tc>
          <w:tcPr>
            <w:tcW w:w="100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85FB823" w14:textId="7F5BF6E3" w:rsidR="000F0E32" w:rsidRPr="000F0E32" w:rsidRDefault="000F0E32" w:rsidP="000F0E32">
            <w:pPr>
              <w:pStyle w:val="Standard"/>
              <w:snapToGrid w:val="0"/>
              <w:spacing w:after="0" w:line="240" w:lineRule="auto"/>
              <w:jc w:val="center"/>
              <w:rPr>
                <w:rFonts w:ascii="Times New Roman" w:hAnsi="Times New Roman"/>
                <w:sz w:val="16"/>
                <w:szCs w:val="16"/>
              </w:rPr>
            </w:pPr>
            <w:r w:rsidRPr="000F0E32">
              <w:rPr>
                <w:rFonts w:ascii="Times New Roman" w:hAnsi="Times New Roman"/>
                <w:sz w:val="16"/>
                <w:szCs w:val="16"/>
              </w:rPr>
              <w:t>15/9</w:t>
            </w:r>
          </w:p>
        </w:tc>
        <w:tc>
          <w:tcPr>
            <w:tcW w:w="4691" w:type="dxa"/>
            <w:gridSpan w:val="8"/>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EB88418" w14:textId="77777777" w:rsidR="0076499C" w:rsidRPr="00AA7B04" w:rsidRDefault="0076499C" w:rsidP="0076499C">
            <w:pPr>
              <w:pStyle w:val="Standard"/>
              <w:snapToGrid w:val="0"/>
              <w:spacing w:after="0" w:line="240" w:lineRule="auto"/>
              <w:rPr>
                <w:rFonts w:ascii="Times New Roman" w:hAnsi="Times New Roman"/>
                <w:sz w:val="16"/>
                <w:szCs w:val="16"/>
              </w:rPr>
            </w:pPr>
            <w:r w:rsidRPr="00AA7B04">
              <w:rPr>
                <w:rFonts w:ascii="Times New Roman" w:hAnsi="Times New Roman"/>
                <w:sz w:val="16"/>
                <w:szCs w:val="16"/>
              </w:rPr>
              <w:t>Zaliczenie na ocenę - warunkiem uzyskania zaliczenia jest obecność i aktywny udział w zajęciach. Na ocenę końcową składają się oceny cząstkowe z:</w:t>
            </w:r>
          </w:p>
          <w:p w14:paraId="07B09B3C" w14:textId="77777777" w:rsidR="0076499C" w:rsidRPr="00AA7B04" w:rsidRDefault="0076499C" w:rsidP="0076499C">
            <w:pPr>
              <w:pStyle w:val="Standard"/>
              <w:snapToGrid w:val="0"/>
              <w:spacing w:after="0" w:line="240" w:lineRule="auto"/>
              <w:rPr>
                <w:rFonts w:ascii="Times New Roman" w:hAnsi="Times New Roman"/>
                <w:sz w:val="16"/>
                <w:szCs w:val="16"/>
              </w:rPr>
            </w:pPr>
            <w:r w:rsidRPr="00AA7B04">
              <w:rPr>
                <w:rFonts w:ascii="Times New Roman" w:hAnsi="Times New Roman"/>
                <w:sz w:val="16"/>
                <w:szCs w:val="16"/>
              </w:rPr>
              <w:t>1) aktywnego udziału w dyskusji na temat danego zagadnienia (wymagane min. 5 pkt, a max. liczba pkt 10),</w:t>
            </w:r>
          </w:p>
          <w:p w14:paraId="1D4012DB" w14:textId="77777777" w:rsidR="0076499C" w:rsidRPr="00AA7B04" w:rsidRDefault="0076499C" w:rsidP="0076499C">
            <w:pPr>
              <w:pStyle w:val="Standard"/>
              <w:snapToGrid w:val="0"/>
              <w:spacing w:after="0" w:line="240" w:lineRule="auto"/>
              <w:rPr>
                <w:rFonts w:ascii="Times New Roman" w:hAnsi="Times New Roman"/>
                <w:sz w:val="16"/>
                <w:szCs w:val="16"/>
              </w:rPr>
            </w:pPr>
            <w:r w:rsidRPr="00AA7B04">
              <w:rPr>
                <w:rFonts w:ascii="Times New Roman" w:hAnsi="Times New Roman"/>
                <w:sz w:val="16"/>
                <w:szCs w:val="16"/>
              </w:rPr>
              <w:t>2) przedstawienia przygotowywanego w zespole zagadnienia (wymagane min. 5 pkt, a max. liczba pkt 10).</w:t>
            </w:r>
          </w:p>
          <w:p w14:paraId="3E202F07" w14:textId="77777777" w:rsidR="0076499C" w:rsidRPr="00AA7B04" w:rsidRDefault="0076499C" w:rsidP="0076499C">
            <w:pPr>
              <w:pStyle w:val="Standard"/>
              <w:snapToGrid w:val="0"/>
              <w:spacing w:after="0" w:line="240" w:lineRule="auto"/>
              <w:rPr>
                <w:rFonts w:ascii="Times New Roman" w:hAnsi="Times New Roman"/>
                <w:sz w:val="16"/>
                <w:szCs w:val="16"/>
              </w:rPr>
            </w:pPr>
            <w:r w:rsidRPr="00AA7B04">
              <w:rPr>
                <w:rFonts w:ascii="Times New Roman" w:hAnsi="Times New Roman"/>
                <w:sz w:val="16"/>
                <w:szCs w:val="16"/>
              </w:rPr>
              <w:t>Łącznie można uzyskać maksymalnie 20 punktów:</w:t>
            </w:r>
          </w:p>
          <w:p w14:paraId="73B906B7" w14:textId="77777777" w:rsidR="0076499C" w:rsidRPr="00AA7B04" w:rsidRDefault="0076499C" w:rsidP="0076499C">
            <w:pPr>
              <w:pStyle w:val="Standard"/>
              <w:snapToGrid w:val="0"/>
              <w:spacing w:after="0" w:line="240" w:lineRule="auto"/>
              <w:rPr>
                <w:rFonts w:ascii="Times New Roman" w:hAnsi="Times New Roman"/>
                <w:sz w:val="16"/>
                <w:szCs w:val="16"/>
              </w:rPr>
            </w:pPr>
            <w:r w:rsidRPr="00AA7B04">
              <w:rPr>
                <w:rFonts w:ascii="Times New Roman" w:hAnsi="Times New Roman"/>
                <w:sz w:val="16"/>
                <w:szCs w:val="16"/>
              </w:rPr>
              <w:t xml:space="preserve">Ocena </w:t>
            </w:r>
            <w:proofErr w:type="spellStart"/>
            <w:r w:rsidRPr="00AA7B04">
              <w:rPr>
                <w:rFonts w:ascii="Times New Roman" w:hAnsi="Times New Roman"/>
                <w:sz w:val="16"/>
                <w:szCs w:val="16"/>
              </w:rPr>
              <w:t>bdb</w:t>
            </w:r>
            <w:proofErr w:type="spellEnd"/>
            <w:r w:rsidRPr="00AA7B04">
              <w:rPr>
                <w:rFonts w:ascii="Times New Roman" w:hAnsi="Times New Roman"/>
                <w:sz w:val="16"/>
                <w:szCs w:val="16"/>
              </w:rPr>
              <w:t xml:space="preserve"> 19 - 20 pkt</w:t>
            </w:r>
          </w:p>
          <w:p w14:paraId="1C439F42" w14:textId="77777777" w:rsidR="0076499C" w:rsidRPr="00AA7B04" w:rsidRDefault="0076499C" w:rsidP="0076499C">
            <w:pPr>
              <w:pStyle w:val="Standard"/>
              <w:snapToGrid w:val="0"/>
              <w:spacing w:after="0" w:line="240" w:lineRule="auto"/>
              <w:rPr>
                <w:rFonts w:ascii="Times New Roman" w:hAnsi="Times New Roman"/>
                <w:sz w:val="16"/>
                <w:szCs w:val="16"/>
              </w:rPr>
            </w:pPr>
            <w:r w:rsidRPr="00AA7B04">
              <w:rPr>
                <w:rFonts w:ascii="Times New Roman" w:hAnsi="Times New Roman"/>
                <w:sz w:val="16"/>
                <w:szCs w:val="16"/>
              </w:rPr>
              <w:t xml:space="preserve">Ocena </w:t>
            </w:r>
            <w:proofErr w:type="spellStart"/>
            <w:r w:rsidRPr="00AA7B04">
              <w:rPr>
                <w:rFonts w:ascii="Times New Roman" w:hAnsi="Times New Roman"/>
                <w:sz w:val="16"/>
                <w:szCs w:val="16"/>
              </w:rPr>
              <w:t>db</w:t>
            </w:r>
            <w:proofErr w:type="spellEnd"/>
            <w:r w:rsidRPr="00AA7B04">
              <w:rPr>
                <w:rFonts w:ascii="Times New Roman" w:hAnsi="Times New Roman"/>
                <w:sz w:val="16"/>
                <w:szCs w:val="16"/>
              </w:rPr>
              <w:t>+</w:t>
            </w:r>
            <w:r w:rsidRPr="00AA7B04">
              <w:rPr>
                <w:rFonts w:ascii="Times New Roman" w:hAnsi="Times New Roman"/>
                <w:sz w:val="16"/>
                <w:szCs w:val="16"/>
              </w:rPr>
              <w:tab/>
              <w:t xml:space="preserve"> 17 - 18 pkt</w:t>
            </w:r>
          </w:p>
          <w:p w14:paraId="6941555B" w14:textId="77777777" w:rsidR="0076499C" w:rsidRPr="00AA7B04" w:rsidRDefault="0076499C" w:rsidP="0076499C">
            <w:pPr>
              <w:pStyle w:val="Standard"/>
              <w:snapToGrid w:val="0"/>
              <w:spacing w:after="0" w:line="240" w:lineRule="auto"/>
              <w:rPr>
                <w:rFonts w:ascii="Times New Roman" w:hAnsi="Times New Roman"/>
                <w:sz w:val="16"/>
                <w:szCs w:val="16"/>
              </w:rPr>
            </w:pPr>
            <w:r w:rsidRPr="00AA7B04">
              <w:rPr>
                <w:rFonts w:ascii="Times New Roman" w:hAnsi="Times New Roman"/>
                <w:sz w:val="16"/>
                <w:szCs w:val="16"/>
              </w:rPr>
              <w:t xml:space="preserve">Ocena </w:t>
            </w:r>
            <w:proofErr w:type="spellStart"/>
            <w:r w:rsidRPr="00AA7B04">
              <w:rPr>
                <w:rFonts w:ascii="Times New Roman" w:hAnsi="Times New Roman"/>
                <w:sz w:val="16"/>
                <w:szCs w:val="16"/>
              </w:rPr>
              <w:t>db</w:t>
            </w:r>
            <w:proofErr w:type="spellEnd"/>
            <w:r w:rsidRPr="00AA7B04">
              <w:rPr>
                <w:rFonts w:ascii="Times New Roman" w:hAnsi="Times New Roman"/>
                <w:sz w:val="16"/>
                <w:szCs w:val="16"/>
              </w:rPr>
              <w:tab/>
              <w:t xml:space="preserve"> 15 - 16 pkt</w:t>
            </w:r>
          </w:p>
          <w:p w14:paraId="0A746E9C" w14:textId="77777777" w:rsidR="0076499C" w:rsidRPr="00AA7B04" w:rsidRDefault="0076499C" w:rsidP="0076499C">
            <w:pPr>
              <w:pStyle w:val="Standard"/>
              <w:snapToGrid w:val="0"/>
              <w:spacing w:after="0" w:line="240" w:lineRule="auto"/>
              <w:rPr>
                <w:rFonts w:ascii="Times New Roman" w:hAnsi="Times New Roman"/>
                <w:sz w:val="16"/>
                <w:szCs w:val="16"/>
              </w:rPr>
            </w:pPr>
            <w:r w:rsidRPr="00AA7B04">
              <w:rPr>
                <w:rFonts w:ascii="Times New Roman" w:hAnsi="Times New Roman"/>
                <w:sz w:val="16"/>
                <w:szCs w:val="16"/>
              </w:rPr>
              <w:t xml:space="preserve">Ocena </w:t>
            </w:r>
            <w:proofErr w:type="spellStart"/>
            <w:r w:rsidRPr="00AA7B04">
              <w:rPr>
                <w:rFonts w:ascii="Times New Roman" w:hAnsi="Times New Roman"/>
                <w:sz w:val="16"/>
                <w:szCs w:val="16"/>
              </w:rPr>
              <w:t>dst</w:t>
            </w:r>
            <w:proofErr w:type="spellEnd"/>
            <w:r w:rsidRPr="00AA7B04">
              <w:rPr>
                <w:rFonts w:ascii="Times New Roman" w:hAnsi="Times New Roman"/>
                <w:sz w:val="16"/>
                <w:szCs w:val="16"/>
              </w:rPr>
              <w:t>+ 13 - 14 pkt</w:t>
            </w:r>
          </w:p>
          <w:p w14:paraId="2FC41563" w14:textId="77777777" w:rsidR="0076499C" w:rsidRPr="00AA7B04" w:rsidRDefault="0076499C" w:rsidP="0076499C">
            <w:pPr>
              <w:pStyle w:val="Standard"/>
              <w:snapToGrid w:val="0"/>
              <w:spacing w:after="0" w:line="240" w:lineRule="auto"/>
              <w:rPr>
                <w:rFonts w:ascii="Times New Roman" w:hAnsi="Times New Roman"/>
                <w:sz w:val="16"/>
                <w:szCs w:val="16"/>
              </w:rPr>
            </w:pPr>
            <w:r w:rsidRPr="00AA7B04">
              <w:rPr>
                <w:rFonts w:ascii="Times New Roman" w:hAnsi="Times New Roman"/>
                <w:sz w:val="16"/>
                <w:szCs w:val="16"/>
              </w:rPr>
              <w:t xml:space="preserve">Ocena </w:t>
            </w:r>
            <w:proofErr w:type="spellStart"/>
            <w:r w:rsidRPr="00AA7B04">
              <w:rPr>
                <w:rFonts w:ascii="Times New Roman" w:hAnsi="Times New Roman"/>
                <w:sz w:val="16"/>
                <w:szCs w:val="16"/>
              </w:rPr>
              <w:t>dst</w:t>
            </w:r>
            <w:proofErr w:type="spellEnd"/>
            <w:r w:rsidRPr="00AA7B04">
              <w:rPr>
                <w:rFonts w:ascii="Times New Roman" w:hAnsi="Times New Roman"/>
                <w:sz w:val="16"/>
                <w:szCs w:val="16"/>
              </w:rPr>
              <w:tab/>
              <w:t>10 - 12 pkt</w:t>
            </w:r>
          </w:p>
          <w:p w14:paraId="6B28029C" w14:textId="10755215" w:rsidR="000F0E32" w:rsidRDefault="0076499C" w:rsidP="0076499C">
            <w:pPr>
              <w:pStyle w:val="Standard"/>
              <w:snapToGrid w:val="0"/>
              <w:spacing w:after="0" w:line="240" w:lineRule="auto"/>
              <w:rPr>
                <w:rFonts w:ascii="Times New Roman" w:hAnsi="Times New Roman"/>
                <w:sz w:val="16"/>
                <w:szCs w:val="16"/>
              </w:rPr>
            </w:pPr>
            <w:r w:rsidRPr="00AA7B04">
              <w:rPr>
                <w:rFonts w:ascii="Times New Roman" w:hAnsi="Times New Roman"/>
                <w:sz w:val="16"/>
                <w:szCs w:val="16"/>
              </w:rPr>
              <w:t xml:space="preserve">Ocena </w:t>
            </w:r>
            <w:proofErr w:type="spellStart"/>
            <w:r w:rsidRPr="00AA7B04">
              <w:rPr>
                <w:rFonts w:ascii="Times New Roman" w:hAnsi="Times New Roman"/>
                <w:sz w:val="16"/>
                <w:szCs w:val="16"/>
              </w:rPr>
              <w:t>ndst</w:t>
            </w:r>
            <w:proofErr w:type="spellEnd"/>
            <w:r w:rsidRPr="00AA7B04">
              <w:rPr>
                <w:rFonts w:ascii="Times New Roman" w:hAnsi="Times New Roman"/>
                <w:sz w:val="16"/>
                <w:szCs w:val="16"/>
              </w:rPr>
              <w:t xml:space="preserve">  0 -  9 pkt</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F90A16" w14:textId="77777777" w:rsidR="000F0E32" w:rsidRDefault="000F0E32" w:rsidP="000F0E32">
            <w:pPr>
              <w:pStyle w:val="Standard"/>
              <w:snapToGrid w:val="0"/>
              <w:spacing w:after="0" w:line="240" w:lineRule="auto"/>
              <w:jc w:val="center"/>
              <w:rPr>
                <w:rFonts w:ascii="Times New Roman" w:hAnsi="Times New Roman"/>
                <w:sz w:val="14"/>
                <w:szCs w:val="14"/>
              </w:rPr>
            </w:pPr>
            <w:r>
              <w:rPr>
                <w:rFonts w:ascii="Times New Roman" w:hAnsi="Times New Roman"/>
                <w:sz w:val="14"/>
                <w:szCs w:val="14"/>
              </w:rPr>
              <w:t>60</w:t>
            </w:r>
          </w:p>
        </w:tc>
      </w:tr>
      <w:tr w:rsidR="000F0E32" w14:paraId="5C8E022C" w14:textId="77777777" w:rsidTr="00182882">
        <w:trPr>
          <w:trHeight w:val="255"/>
        </w:trPr>
        <w:tc>
          <w:tcPr>
            <w:tcW w:w="1668"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9C83F30" w14:textId="77777777" w:rsidR="000F0E32" w:rsidRDefault="000F0E32" w:rsidP="000F0E32">
            <w:pPr>
              <w:pStyle w:val="Standard"/>
              <w:spacing w:after="0" w:line="240" w:lineRule="auto"/>
              <w:rPr>
                <w:rFonts w:ascii="Times New Roman" w:hAnsi="Times New Roman"/>
                <w:sz w:val="16"/>
                <w:szCs w:val="16"/>
              </w:rPr>
            </w:pPr>
            <w:r>
              <w:rPr>
                <w:rFonts w:ascii="Times New Roman" w:hAnsi="Times New Roman"/>
                <w:sz w:val="16"/>
                <w:szCs w:val="16"/>
              </w:rPr>
              <w:t>Laboratorium</w:t>
            </w:r>
          </w:p>
        </w:tc>
        <w:tc>
          <w:tcPr>
            <w:tcW w:w="840" w:type="dxa"/>
            <w:tcBorders>
              <w:top w:val="single" w:sz="4" w:space="0" w:color="000000"/>
              <w:left w:val="single" w:sz="4" w:space="0" w:color="000000"/>
              <w:bottom w:val="single" w:sz="4" w:space="0" w:color="000000"/>
            </w:tcBorders>
            <w:tcMar>
              <w:top w:w="0" w:type="dxa"/>
              <w:left w:w="108" w:type="dxa"/>
              <w:bottom w:w="0" w:type="dxa"/>
              <w:right w:w="108" w:type="dxa"/>
            </w:tcMar>
          </w:tcPr>
          <w:p w14:paraId="022CDE52" w14:textId="77777777" w:rsidR="000F0E32" w:rsidRPr="000F0E32" w:rsidRDefault="000F0E32" w:rsidP="000F0E32">
            <w:pPr>
              <w:pStyle w:val="Standard"/>
              <w:snapToGrid w:val="0"/>
              <w:spacing w:after="0" w:line="240" w:lineRule="auto"/>
              <w:jc w:val="center"/>
              <w:rPr>
                <w:rFonts w:ascii="Times New Roman" w:hAnsi="Times New Roman"/>
                <w:sz w:val="16"/>
                <w:szCs w:val="16"/>
              </w:rPr>
            </w:pPr>
          </w:p>
        </w:tc>
        <w:tc>
          <w:tcPr>
            <w:tcW w:w="84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14:paraId="0E59A704" w14:textId="77777777" w:rsidR="000F0E32" w:rsidRPr="000F0E32" w:rsidRDefault="000F0E32" w:rsidP="000F0E32">
            <w:pPr>
              <w:pStyle w:val="Standard"/>
              <w:snapToGrid w:val="0"/>
              <w:spacing w:after="0" w:line="240" w:lineRule="auto"/>
              <w:jc w:val="center"/>
              <w:rPr>
                <w:rFonts w:ascii="Times New Roman" w:hAnsi="Times New Roman"/>
                <w:sz w:val="16"/>
                <w:szCs w:val="16"/>
              </w:rPr>
            </w:pPr>
          </w:p>
        </w:tc>
        <w:tc>
          <w:tcPr>
            <w:tcW w:w="1000" w:type="dxa"/>
            <w:tcBorders>
              <w:top w:val="single" w:sz="4" w:space="0" w:color="000000"/>
              <w:left w:val="single" w:sz="4" w:space="0" w:color="000000"/>
              <w:bottom w:val="single" w:sz="4" w:space="0" w:color="000000"/>
            </w:tcBorders>
            <w:tcMar>
              <w:top w:w="0" w:type="dxa"/>
              <w:left w:w="108" w:type="dxa"/>
              <w:bottom w:w="0" w:type="dxa"/>
              <w:right w:w="108" w:type="dxa"/>
            </w:tcMar>
          </w:tcPr>
          <w:p w14:paraId="2068F2EA" w14:textId="77777777" w:rsidR="000F0E32" w:rsidRPr="000F0E32" w:rsidRDefault="000F0E32" w:rsidP="000F0E32">
            <w:pPr>
              <w:pStyle w:val="Standard"/>
              <w:snapToGrid w:val="0"/>
              <w:spacing w:after="0" w:line="240" w:lineRule="auto"/>
              <w:jc w:val="center"/>
              <w:rPr>
                <w:rFonts w:ascii="Times New Roman" w:hAnsi="Times New Roman"/>
                <w:sz w:val="16"/>
                <w:szCs w:val="16"/>
              </w:rPr>
            </w:pPr>
          </w:p>
        </w:tc>
        <w:tc>
          <w:tcPr>
            <w:tcW w:w="4691" w:type="dxa"/>
            <w:gridSpan w:val="8"/>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53BB6CC" w14:textId="77777777" w:rsidR="000F0E32" w:rsidRDefault="000F0E32" w:rsidP="000F0E32">
            <w:pPr>
              <w:pStyle w:val="Standard"/>
              <w:snapToGrid w:val="0"/>
              <w:spacing w:after="0" w:line="240" w:lineRule="auto"/>
              <w:jc w:val="center"/>
              <w:rPr>
                <w:rFonts w:ascii="Times New Roman" w:hAnsi="Times New Roman"/>
                <w:sz w:val="16"/>
                <w:szCs w:val="16"/>
              </w:rPr>
            </w:pP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E0AE5E" w14:textId="77777777" w:rsidR="000F0E32" w:rsidRDefault="000F0E32" w:rsidP="000F0E32">
            <w:pPr>
              <w:pStyle w:val="Standard"/>
              <w:snapToGrid w:val="0"/>
              <w:spacing w:after="0" w:line="240" w:lineRule="auto"/>
              <w:jc w:val="center"/>
              <w:rPr>
                <w:rFonts w:ascii="Times New Roman" w:hAnsi="Times New Roman"/>
                <w:sz w:val="14"/>
                <w:szCs w:val="14"/>
              </w:rPr>
            </w:pPr>
          </w:p>
        </w:tc>
      </w:tr>
      <w:tr w:rsidR="000F0E32" w14:paraId="2B8D7CEB" w14:textId="77777777" w:rsidTr="00182882">
        <w:trPr>
          <w:trHeight w:val="255"/>
        </w:trPr>
        <w:tc>
          <w:tcPr>
            <w:tcW w:w="1668"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EF62A66" w14:textId="77777777" w:rsidR="000F0E32" w:rsidRDefault="000F0E32" w:rsidP="000F0E32">
            <w:pPr>
              <w:pStyle w:val="Standard"/>
              <w:spacing w:after="0" w:line="240" w:lineRule="auto"/>
              <w:rPr>
                <w:rFonts w:ascii="Times New Roman" w:hAnsi="Times New Roman"/>
                <w:sz w:val="16"/>
                <w:szCs w:val="16"/>
              </w:rPr>
            </w:pPr>
            <w:r>
              <w:rPr>
                <w:rFonts w:ascii="Times New Roman" w:hAnsi="Times New Roman"/>
                <w:sz w:val="16"/>
                <w:szCs w:val="16"/>
              </w:rPr>
              <w:t>Projekt</w:t>
            </w:r>
          </w:p>
        </w:tc>
        <w:tc>
          <w:tcPr>
            <w:tcW w:w="840" w:type="dxa"/>
            <w:tcBorders>
              <w:top w:val="single" w:sz="4" w:space="0" w:color="000000"/>
              <w:left w:val="single" w:sz="4" w:space="0" w:color="000000"/>
              <w:bottom w:val="single" w:sz="4" w:space="0" w:color="000000"/>
            </w:tcBorders>
            <w:tcMar>
              <w:top w:w="0" w:type="dxa"/>
              <w:left w:w="108" w:type="dxa"/>
              <w:bottom w:w="0" w:type="dxa"/>
              <w:right w:w="108" w:type="dxa"/>
            </w:tcMar>
          </w:tcPr>
          <w:p w14:paraId="54C571C8" w14:textId="77777777" w:rsidR="000F0E32" w:rsidRPr="000F0E32" w:rsidRDefault="000F0E32" w:rsidP="000F0E32">
            <w:pPr>
              <w:pStyle w:val="Standard"/>
              <w:snapToGrid w:val="0"/>
              <w:spacing w:after="0" w:line="240" w:lineRule="auto"/>
              <w:jc w:val="center"/>
              <w:rPr>
                <w:rFonts w:ascii="Times New Roman" w:hAnsi="Times New Roman"/>
                <w:sz w:val="16"/>
                <w:szCs w:val="16"/>
              </w:rPr>
            </w:pPr>
          </w:p>
        </w:tc>
        <w:tc>
          <w:tcPr>
            <w:tcW w:w="84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14:paraId="35AAE09F" w14:textId="77777777" w:rsidR="000F0E32" w:rsidRPr="000F0E32" w:rsidRDefault="000F0E32" w:rsidP="000F0E32">
            <w:pPr>
              <w:pStyle w:val="Standard"/>
              <w:snapToGrid w:val="0"/>
              <w:spacing w:after="0" w:line="240" w:lineRule="auto"/>
              <w:jc w:val="center"/>
              <w:rPr>
                <w:rFonts w:ascii="Times New Roman" w:hAnsi="Times New Roman"/>
                <w:sz w:val="16"/>
                <w:szCs w:val="16"/>
              </w:rPr>
            </w:pPr>
          </w:p>
        </w:tc>
        <w:tc>
          <w:tcPr>
            <w:tcW w:w="1000" w:type="dxa"/>
            <w:tcBorders>
              <w:top w:val="single" w:sz="4" w:space="0" w:color="000000"/>
              <w:left w:val="single" w:sz="4" w:space="0" w:color="000000"/>
              <w:bottom w:val="single" w:sz="4" w:space="0" w:color="000000"/>
            </w:tcBorders>
            <w:tcMar>
              <w:top w:w="0" w:type="dxa"/>
              <w:left w:w="108" w:type="dxa"/>
              <w:bottom w:w="0" w:type="dxa"/>
              <w:right w:w="108" w:type="dxa"/>
            </w:tcMar>
          </w:tcPr>
          <w:p w14:paraId="7777FADE" w14:textId="77777777" w:rsidR="000F0E32" w:rsidRPr="000F0E32" w:rsidRDefault="000F0E32" w:rsidP="000F0E32">
            <w:pPr>
              <w:pStyle w:val="Standard"/>
              <w:snapToGrid w:val="0"/>
              <w:spacing w:after="0" w:line="240" w:lineRule="auto"/>
              <w:jc w:val="center"/>
              <w:rPr>
                <w:rFonts w:ascii="Times New Roman" w:hAnsi="Times New Roman"/>
                <w:sz w:val="16"/>
                <w:szCs w:val="16"/>
              </w:rPr>
            </w:pPr>
          </w:p>
        </w:tc>
        <w:tc>
          <w:tcPr>
            <w:tcW w:w="4691" w:type="dxa"/>
            <w:gridSpan w:val="8"/>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0DFFEF3" w14:textId="77777777" w:rsidR="000F0E32" w:rsidRDefault="000F0E32" w:rsidP="000F0E32">
            <w:pPr>
              <w:pStyle w:val="Standard"/>
              <w:snapToGrid w:val="0"/>
              <w:spacing w:after="0" w:line="240" w:lineRule="auto"/>
              <w:jc w:val="center"/>
              <w:rPr>
                <w:rFonts w:ascii="Times New Roman" w:hAnsi="Times New Roman"/>
                <w:sz w:val="16"/>
                <w:szCs w:val="16"/>
              </w:rPr>
            </w:pP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44841F" w14:textId="77777777" w:rsidR="000F0E32" w:rsidRDefault="000F0E32" w:rsidP="000F0E32">
            <w:pPr>
              <w:pStyle w:val="Standard"/>
              <w:snapToGrid w:val="0"/>
              <w:spacing w:after="0" w:line="240" w:lineRule="auto"/>
              <w:jc w:val="center"/>
              <w:rPr>
                <w:rFonts w:ascii="Times New Roman" w:hAnsi="Times New Roman"/>
                <w:sz w:val="14"/>
                <w:szCs w:val="14"/>
              </w:rPr>
            </w:pPr>
          </w:p>
        </w:tc>
      </w:tr>
      <w:tr w:rsidR="000F0E32" w14:paraId="0FA1F566" w14:textId="77777777" w:rsidTr="00182882">
        <w:trPr>
          <w:trHeight w:val="255"/>
        </w:trPr>
        <w:tc>
          <w:tcPr>
            <w:tcW w:w="1668"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DFE0D2C" w14:textId="77777777" w:rsidR="000F0E32" w:rsidRDefault="000F0E32" w:rsidP="000F0E32">
            <w:pPr>
              <w:pStyle w:val="Standard"/>
              <w:spacing w:after="0" w:line="240" w:lineRule="auto"/>
              <w:rPr>
                <w:rFonts w:ascii="Times New Roman" w:hAnsi="Times New Roman"/>
                <w:sz w:val="16"/>
                <w:szCs w:val="16"/>
              </w:rPr>
            </w:pPr>
            <w:r>
              <w:rPr>
                <w:rFonts w:ascii="Times New Roman" w:hAnsi="Times New Roman"/>
                <w:sz w:val="16"/>
                <w:szCs w:val="16"/>
              </w:rPr>
              <w:t>Seminarium</w:t>
            </w:r>
          </w:p>
        </w:tc>
        <w:tc>
          <w:tcPr>
            <w:tcW w:w="840" w:type="dxa"/>
            <w:tcBorders>
              <w:top w:val="single" w:sz="4" w:space="0" w:color="000000"/>
              <w:left w:val="single" w:sz="4" w:space="0" w:color="000000"/>
              <w:bottom w:val="single" w:sz="4" w:space="0" w:color="000000"/>
            </w:tcBorders>
            <w:tcMar>
              <w:top w:w="0" w:type="dxa"/>
              <w:left w:w="108" w:type="dxa"/>
              <w:bottom w:w="0" w:type="dxa"/>
              <w:right w:w="108" w:type="dxa"/>
            </w:tcMar>
          </w:tcPr>
          <w:p w14:paraId="464C4DF7" w14:textId="77777777" w:rsidR="000F0E32" w:rsidRPr="000F0E32" w:rsidRDefault="000F0E32" w:rsidP="000F0E32">
            <w:pPr>
              <w:pStyle w:val="Standard"/>
              <w:snapToGrid w:val="0"/>
              <w:spacing w:after="0" w:line="240" w:lineRule="auto"/>
              <w:jc w:val="center"/>
              <w:rPr>
                <w:rFonts w:ascii="Times New Roman" w:hAnsi="Times New Roman"/>
                <w:sz w:val="16"/>
                <w:szCs w:val="16"/>
              </w:rPr>
            </w:pPr>
          </w:p>
        </w:tc>
        <w:tc>
          <w:tcPr>
            <w:tcW w:w="84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14:paraId="7857D5AB" w14:textId="77777777" w:rsidR="000F0E32" w:rsidRPr="000F0E32" w:rsidRDefault="000F0E32" w:rsidP="000F0E32">
            <w:pPr>
              <w:pStyle w:val="Standard"/>
              <w:snapToGrid w:val="0"/>
              <w:spacing w:after="0" w:line="240" w:lineRule="auto"/>
              <w:jc w:val="center"/>
              <w:rPr>
                <w:rFonts w:ascii="Times New Roman" w:hAnsi="Times New Roman"/>
                <w:sz w:val="16"/>
                <w:szCs w:val="16"/>
              </w:rPr>
            </w:pPr>
          </w:p>
        </w:tc>
        <w:tc>
          <w:tcPr>
            <w:tcW w:w="1000" w:type="dxa"/>
            <w:tcBorders>
              <w:top w:val="single" w:sz="4" w:space="0" w:color="000000"/>
              <w:left w:val="single" w:sz="4" w:space="0" w:color="000000"/>
              <w:bottom w:val="single" w:sz="4" w:space="0" w:color="000000"/>
            </w:tcBorders>
            <w:tcMar>
              <w:top w:w="0" w:type="dxa"/>
              <w:left w:w="108" w:type="dxa"/>
              <w:bottom w:w="0" w:type="dxa"/>
              <w:right w:w="108" w:type="dxa"/>
            </w:tcMar>
          </w:tcPr>
          <w:p w14:paraId="5CACF243" w14:textId="77777777" w:rsidR="000F0E32" w:rsidRPr="000F0E32" w:rsidRDefault="000F0E32" w:rsidP="000F0E32">
            <w:pPr>
              <w:pStyle w:val="Standard"/>
              <w:snapToGrid w:val="0"/>
              <w:spacing w:after="0" w:line="240" w:lineRule="auto"/>
              <w:jc w:val="center"/>
              <w:rPr>
                <w:rFonts w:ascii="Times New Roman" w:hAnsi="Times New Roman"/>
                <w:sz w:val="16"/>
                <w:szCs w:val="16"/>
              </w:rPr>
            </w:pPr>
          </w:p>
        </w:tc>
        <w:tc>
          <w:tcPr>
            <w:tcW w:w="4691" w:type="dxa"/>
            <w:gridSpan w:val="8"/>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1D6D8F7" w14:textId="77777777" w:rsidR="000F0E32" w:rsidRDefault="000F0E32" w:rsidP="000F0E32">
            <w:pPr>
              <w:pStyle w:val="Standard"/>
              <w:snapToGrid w:val="0"/>
              <w:spacing w:after="0" w:line="240" w:lineRule="auto"/>
              <w:jc w:val="center"/>
              <w:rPr>
                <w:rFonts w:ascii="Times New Roman" w:hAnsi="Times New Roman"/>
                <w:sz w:val="16"/>
                <w:szCs w:val="16"/>
              </w:rPr>
            </w:pP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4E79C2" w14:textId="77777777" w:rsidR="000F0E32" w:rsidRDefault="000F0E32" w:rsidP="000F0E32">
            <w:pPr>
              <w:pStyle w:val="Standard"/>
              <w:snapToGrid w:val="0"/>
              <w:spacing w:after="0" w:line="240" w:lineRule="auto"/>
              <w:jc w:val="center"/>
              <w:rPr>
                <w:rFonts w:ascii="Times New Roman" w:hAnsi="Times New Roman"/>
                <w:sz w:val="14"/>
                <w:szCs w:val="14"/>
              </w:rPr>
            </w:pPr>
          </w:p>
        </w:tc>
      </w:tr>
      <w:tr w:rsidR="000F0E32" w14:paraId="1BF7E414" w14:textId="77777777" w:rsidTr="00182882">
        <w:trPr>
          <w:trHeight w:val="279"/>
        </w:trPr>
        <w:tc>
          <w:tcPr>
            <w:tcW w:w="1668"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7ABC176" w14:textId="77777777" w:rsidR="000F0E32" w:rsidRDefault="000F0E32" w:rsidP="000F0E32">
            <w:pPr>
              <w:pStyle w:val="Standard"/>
              <w:spacing w:after="0" w:line="240" w:lineRule="auto"/>
              <w:jc w:val="center"/>
              <w:rPr>
                <w:rFonts w:ascii="Times New Roman" w:hAnsi="Times New Roman"/>
                <w:b/>
                <w:sz w:val="14"/>
                <w:szCs w:val="14"/>
              </w:rPr>
            </w:pPr>
            <w:r>
              <w:rPr>
                <w:rFonts w:ascii="Times New Roman" w:hAnsi="Times New Roman"/>
                <w:b/>
                <w:sz w:val="14"/>
                <w:szCs w:val="14"/>
              </w:rPr>
              <w:t>Razem:</w:t>
            </w:r>
          </w:p>
        </w:tc>
        <w:tc>
          <w:tcPr>
            <w:tcW w:w="840" w:type="dxa"/>
            <w:tcBorders>
              <w:top w:val="single" w:sz="4" w:space="0" w:color="000000"/>
              <w:left w:val="single" w:sz="4" w:space="0" w:color="000000"/>
              <w:bottom w:val="single" w:sz="4" w:space="0" w:color="000000"/>
            </w:tcBorders>
            <w:tcMar>
              <w:top w:w="0" w:type="dxa"/>
              <w:left w:w="108" w:type="dxa"/>
              <w:bottom w:w="0" w:type="dxa"/>
              <w:right w:w="108" w:type="dxa"/>
            </w:tcMar>
          </w:tcPr>
          <w:p w14:paraId="332991C7" w14:textId="63EA08C3" w:rsidR="000F0E32" w:rsidRPr="000F0E32" w:rsidRDefault="000F0E32" w:rsidP="000F0E32">
            <w:pPr>
              <w:pStyle w:val="Standard"/>
              <w:snapToGrid w:val="0"/>
              <w:spacing w:after="0" w:line="240" w:lineRule="auto"/>
              <w:jc w:val="center"/>
              <w:rPr>
                <w:rFonts w:ascii="Times New Roman" w:hAnsi="Times New Roman"/>
                <w:sz w:val="16"/>
                <w:szCs w:val="16"/>
              </w:rPr>
            </w:pPr>
            <w:r w:rsidRPr="000F0E32">
              <w:rPr>
                <w:rFonts w:ascii="Times New Roman" w:hAnsi="Times New Roman"/>
                <w:sz w:val="16"/>
                <w:szCs w:val="16"/>
              </w:rPr>
              <w:t>75/75</w:t>
            </w:r>
          </w:p>
        </w:tc>
        <w:tc>
          <w:tcPr>
            <w:tcW w:w="840"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14:paraId="5CCA5054" w14:textId="6E2AAFB2" w:rsidR="000F0E32" w:rsidRPr="000F0E32" w:rsidRDefault="000F0E32" w:rsidP="000F0E32">
            <w:pPr>
              <w:pStyle w:val="Standard"/>
              <w:snapToGrid w:val="0"/>
              <w:spacing w:after="0" w:line="240" w:lineRule="auto"/>
              <w:jc w:val="center"/>
              <w:rPr>
                <w:rFonts w:ascii="Times New Roman" w:hAnsi="Times New Roman"/>
                <w:sz w:val="16"/>
                <w:szCs w:val="16"/>
              </w:rPr>
            </w:pPr>
            <w:r w:rsidRPr="000F0E32">
              <w:rPr>
                <w:rFonts w:ascii="Times New Roman" w:hAnsi="Times New Roman"/>
                <w:sz w:val="16"/>
                <w:szCs w:val="16"/>
              </w:rPr>
              <w:t>45/57</w:t>
            </w:r>
          </w:p>
        </w:tc>
        <w:tc>
          <w:tcPr>
            <w:tcW w:w="1000" w:type="dxa"/>
            <w:tcBorders>
              <w:top w:val="single" w:sz="4" w:space="0" w:color="000000"/>
              <w:left w:val="single" w:sz="4" w:space="0" w:color="000000"/>
              <w:bottom w:val="single" w:sz="4" w:space="0" w:color="000000"/>
            </w:tcBorders>
            <w:tcMar>
              <w:top w:w="0" w:type="dxa"/>
              <w:left w:w="108" w:type="dxa"/>
              <w:bottom w:w="0" w:type="dxa"/>
              <w:right w:w="108" w:type="dxa"/>
            </w:tcMar>
          </w:tcPr>
          <w:p w14:paraId="58787E38" w14:textId="6C9CFE6F" w:rsidR="000F0E32" w:rsidRPr="000F0E32" w:rsidRDefault="000F0E32" w:rsidP="000F0E32">
            <w:pPr>
              <w:pStyle w:val="Standard"/>
              <w:snapToGrid w:val="0"/>
              <w:spacing w:after="0" w:line="240" w:lineRule="auto"/>
              <w:jc w:val="center"/>
              <w:rPr>
                <w:rFonts w:ascii="Times New Roman" w:hAnsi="Times New Roman"/>
                <w:sz w:val="16"/>
                <w:szCs w:val="16"/>
              </w:rPr>
            </w:pPr>
            <w:r w:rsidRPr="000F0E32">
              <w:rPr>
                <w:rFonts w:ascii="Times New Roman" w:hAnsi="Times New Roman"/>
                <w:sz w:val="16"/>
                <w:szCs w:val="16"/>
              </w:rPr>
              <w:t>30/18</w:t>
            </w:r>
          </w:p>
        </w:tc>
        <w:tc>
          <w:tcPr>
            <w:tcW w:w="3557" w:type="dxa"/>
            <w:gridSpan w:val="6"/>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18F0875" w14:textId="77777777" w:rsidR="000F0E32" w:rsidRDefault="000F0E32" w:rsidP="000F0E32">
            <w:pPr>
              <w:pStyle w:val="Standard"/>
              <w:snapToGrid w:val="0"/>
              <w:spacing w:after="0" w:line="240" w:lineRule="auto"/>
              <w:jc w:val="center"/>
              <w:rPr>
                <w:rFonts w:ascii="Times New Roman" w:hAnsi="Times New Roman"/>
                <w:sz w:val="14"/>
                <w:szCs w:val="14"/>
              </w:rPr>
            </w:pPr>
          </w:p>
        </w:tc>
        <w:tc>
          <w:tcPr>
            <w:tcW w:w="1134"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7442961" w14:textId="77777777" w:rsidR="000F0E32" w:rsidRDefault="000F0E32" w:rsidP="000F0E32">
            <w:pPr>
              <w:pStyle w:val="Standard"/>
              <w:spacing w:after="0" w:line="240" w:lineRule="auto"/>
              <w:jc w:val="center"/>
              <w:rPr>
                <w:rFonts w:ascii="Times New Roman" w:hAnsi="Times New Roman"/>
                <w:sz w:val="14"/>
                <w:szCs w:val="14"/>
              </w:rPr>
            </w:pPr>
            <w:r>
              <w:rPr>
                <w:rFonts w:ascii="Times New Roman" w:hAnsi="Times New Roman"/>
                <w:sz w:val="14"/>
                <w:szCs w:val="14"/>
              </w:rPr>
              <w:t>Razem</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F41C8B" w14:textId="77777777" w:rsidR="000F0E32" w:rsidRDefault="000F0E32" w:rsidP="000F0E32">
            <w:pPr>
              <w:pStyle w:val="Standard"/>
              <w:spacing w:after="0" w:line="240" w:lineRule="auto"/>
              <w:jc w:val="right"/>
              <w:rPr>
                <w:rFonts w:ascii="Times New Roman" w:hAnsi="Times New Roman"/>
                <w:sz w:val="14"/>
                <w:szCs w:val="14"/>
              </w:rPr>
            </w:pPr>
            <w:r>
              <w:rPr>
                <w:rFonts w:ascii="Times New Roman" w:hAnsi="Times New Roman"/>
                <w:sz w:val="14"/>
                <w:szCs w:val="14"/>
              </w:rPr>
              <w:t>100,00%</w:t>
            </w:r>
          </w:p>
        </w:tc>
      </w:tr>
      <w:tr w:rsidR="007E6B91" w14:paraId="5636563A" w14:textId="77777777">
        <w:tc>
          <w:tcPr>
            <w:tcW w:w="110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FF5961B" w14:textId="77777777" w:rsidR="007E6B91" w:rsidRDefault="001440BE">
            <w:pPr>
              <w:pStyle w:val="Standard"/>
              <w:spacing w:after="0" w:line="240" w:lineRule="auto"/>
              <w:jc w:val="center"/>
              <w:rPr>
                <w:rFonts w:ascii="Times New Roman" w:hAnsi="Times New Roman"/>
                <w:b/>
                <w:sz w:val="16"/>
                <w:szCs w:val="16"/>
              </w:rPr>
            </w:pPr>
            <w:r>
              <w:rPr>
                <w:rFonts w:ascii="Times New Roman" w:hAnsi="Times New Roman"/>
                <w:b/>
                <w:sz w:val="16"/>
                <w:szCs w:val="16"/>
              </w:rPr>
              <w:t>Kategoria efektów</w:t>
            </w:r>
          </w:p>
        </w:tc>
        <w:tc>
          <w:tcPr>
            <w:tcW w:w="56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B8C3E2F" w14:textId="77777777" w:rsidR="007E6B91" w:rsidRDefault="007E6B91">
            <w:pPr>
              <w:pStyle w:val="Standard"/>
              <w:snapToGrid w:val="0"/>
              <w:spacing w:after="0" w:line="240" w:lineRule="auto"/>
              <w:jc w:val="center"/>
              <w:rPr>
                <w:rFonts w:ascii="Times New Roman" w:hAnsi="Times New Roman"/>
                <w:b/>
                <w:sz w:val="16"/>
                <w:szCs w:val="16"/>
              </w:rPr>
            </w:pPr>
          </w:p>
          <w:p w14:paraId="2E3A69A4" w14:textId="77777777" w:rsidR="007E6B91" w:rsidRDefault="001440BE">
            <w:pPr>
              <w:pStyle w:val="Standard"/>
              <w:spacing w:after="0" w:line="240" w:lineRule="auto"/>
              <w:jc w:val="center"/>
              <w:rPr>
                <w:rFonts w:ascii="Times New Roman" w:hAnsi="Times New Roman"/>
                <w:b/>
                <w:sz w:val="16"/>
                <w:szCs w:val="16"/>
              </w:rPr>
            </w:pPr>
            <w:r>
              <w:rPr>
                <w:rFonts w:ascii="Times New Roman" w:hAnsi="Times New Roman"/>
                <w:b/>
                <w:sz w:val="16"/>
                <w:szCs w:val="16"/>
              </w:rPr>
              <w:t>L p.</w:t>
            </w:r>
          </w:p>
          <w:p w14:paraId="11F386E2" w14:textId="77777777" w:rsidR="007E6B91" w:rsidRDefault="007E6B91">
            <w:pPr>
              <w:pStyle w:val="Standard"/>
              <w:spacing w:after="0" w:line="240" w:lineRule="auto"/>
              <w:jc w:val="center"/>
              <w:rPr>
                <w:rFonts w:ascii="Times New Roman" w:hAnsi="Times New Roman"/>
                <w:b/>
                <w:sz w:val="16"/>
                <w:szCs w:val="16"/>
              </w:rPr>
            </w:pPr>
          </w:p>
        </w:tc>
        <w:tc>
          <w:tcPr>
            <w:tcW w:w="6237" w:type="dxa"/>
            <w:gridSpan w:val="10"/>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68A3876" w14:textId="77777777" w:rsidR="007E6B91" w:rsidRDefault="001440BE">
            <w:pPr>
              <w:pStyle w:val="Standard"/>
              <w:spacing w:after="0" w:line="240" w:lineRule="auto"/>
              <w:jc w:val="center"/>
              <w:rPr>
                <w:rFonts w:ascii="Times New Roman" w:hAnsi="Times New Roman"/>
                <w:b/>
                <w:sz w:val="16"/>
                <w:szCs w:val="16"/>
              </w:rPr>
            </w:pPr>
            <w:r>
              <w:rPr>
                <w:rFonts w:ascii="Times New Roman" w:hAnsi="Times New Roman"/>
                <w:b/>
                <w:sz w:val="16"/>
                <w:szCs w:val="16"/>
              </w:rPr>
              <w:t>Efekty uczenia się dla modułu (przedmiotu)</w:t>
            </w:r>
          </w:p>
        </w:tc>
        <w:tc>
          <w:tcPr>
            <w:tcW w:w="1134"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FA4CEB9" w14:textId="77777777" w:rsidR="007E6B91" w:rsidRDefault="001440BE">
            <w:pPr>
              <w:pStyle w:val="Standard"/>
              <w:spacing w:after="0" w:line="240" w:lineRule="auto"/>
              <w:jc w:val="center"/>
              <w:rPr>
                <w:rFonts w:ascii="Times New Roman" w:hAnsi="Times New Roman"/>
                <w:b/>
                <w:sz w:val="16"/>
                <w:szCs w:val="16"/>
              </w:rPr>
            </w:pPr>
            <w:r>
              <w:rPr>
                <w:rFonts w:ascii="Times New Roman" w:hAnsi="Times New Roman"/>
                <w:b/>
                <w:sz w:val="16"/>
                <w:szCs w:val="16"/>
              </w:rPr>
              <w:t>Efekty kierunkowe</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9B7077" w14:textId="77777777" w:rsidR="007E6B91" w:rsidRDefault="001440BE">
            <w:pPr>
              <w:pStyle w:val="Standard"/>
              <w:spacing w:after="0" w:line="240" w:lineRule="auto"/>
              <w:jc w:val="center"/>
              <w:rPr>
                <w:rFonts w:ascii="Times New Roman" w:hAnsi="Times New Roman"/>
                <w:b/>
                <w:sz w:val="16"/>
                <w:szCs w:val="16"/>
              </w:rPr>
            </w:pPr>
            <w:r>
              <w:rPr>
                <w:rFonts w:ascii="Times New Roman" w:hAnsi="Times New Roman"/>
                <w:b/>
                <w:sz w:val="16"/>
                <w:szCs w:val="16"/>
              </w:rPr>
              <w:t>Formy zajęć</w:t>
            </w:r>
          </w:p>
        </w:tc>
      </w:tr>
      <w:tr w:rsidR="007E6B91" w14:paraId="0C268A33" w14:textId="77777777">
        <w:trPr>
          <w:trHeight w:val="255"/>
        </w:trPr>
        <w:tc>
          <w:tcPr>
            <w:tcW w:w="1101"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D96D678" w14:textId="77777777" w:rsidR="007E6B91" w:rsidRDefault="007E6B91">
            <w:pPr>
              <w:pStyle w:val="Standard"/>
              <w:snapToGrid w:val="0"/>
              <w:spacing w:after="0" w:line="240" w:lineRule="auto"/>
              <w:jc w:val="center"/>
              <w:rPr>
                <w:rFonts w:ascii="Times New Roman" w:hAnsi="Times New Roman"/>
                <w:sz w:val="16"/>
                <w:szCs w:val="16"/>
              </w:rPr>
            </w:pPr>
          </w:p>
          <w:p w14:paraId="1EAEACE9" w14:textId="77777777" w:rsidR="007E6B91" w:rsidRDefault="001440BE">
            <w:pPr>
              <w:pStyle w:val="Standard"/>
              <w:spacing w:after="0" w:line="240" w:lineRule="auto"/>
              <w:jc w:val="center"/>
              <w:rPr>
                <w:rFonts w:ascii="Times New Roman" w:hAnsi="Times New Roman"/>
                <w:sz w:val="16"/>
                <w:szCs w:val="16"/>
              </w:rPr>
            </w:pPr>
            <w:r>
              <w:rPr>
                <w:rFonts w:ascii="Times New Roman" w:hAnsi="Times New Roman"/>
                <w:sz w:val="16"/>
                <w:szCs w:val="16"/>
              </w:rPr>
              <w:t>Wiedza</w:t>
            </w:r>
          </w:p>
        </w:tc>
        <w:tc>
          <w:tcPr>
            <w:tcW w:w="56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E2C2F1A" w14:textId="77777777" w:rsidR="007E6B91" w:rsidRDefault="001440BE">
            <w:pPr>
              <w:pStyle w:val="Standard"/>
              <w:spacing w:after="0" w:line="240" w:lineRule="auto"/>
              <w:jc w:val="center"/>
              <w:rPr>
                <w:rFonts w:ascii="Times New Roman" w:hAnsi="Times New Roman"/>
                <w:sz w:val="16"/>
                <w:szCs w:val="16"/>
              </w:rPr>
            </w:pPr>
            <w:r>
              <w:rPr>
                <w:rFonts w:ascii="Times New Roman" w:hAnsi="Times New Roman"/>
                <w:sz w:val="16"/>
                <w:szCs w:val="16"/>
              </w:rPr>
              <w:t>1.</w:t>
            </w:r>
          </w:p>
        </w:tc>
        <w:tc>
          <w:tcPr>
            <w:tcW w:w="6237" w:type="dxa"/>
            <w:gridSpan w:val="10"/>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017C4B8" w14:textId="651A0634" w:rsidR="007E6B91" w:rsidRPr="005A5375" w:rsidRDefault="003E1985">
            <w:pPr>
              <w:pStyle w:val="Standard"/>
              <w:spacing w:after="0" w:line="240" w:lineRule="auto"/>
              <w:rPr>
                <w:rFonts w:ascii="Times New Roman" w:hAnsi="Times New Roman"/>
                <w:sz w:val="18"/>
                <w:szCs w:val="18"/>
              </w:rPr>
            </w:pPr>
            <w:r w:rsidRPr="005A5375">
              <w:rPr>
                <w:rFonts w:ascii="Times New Roman" w:hAnsi="Times New Roman"/>
                <w:sz w:val="18"/>
                <w:szCs w:val="18"/>
              </w:rPr>
              <w:t xml:space="preserve">Ma wiedzę z zakresu </w:t>
            </w:r>
            <w:r>
              <w:rPr>
                <w:rFonts w:ascii="Times New Roman" w:hAnsi="Times New Roman"/>
                <w:sz w:val="18"/>
                <w:szCs w:val="18"/>
              </w:rPr>
              <w:t>wpływu</w:t>
            </w:r>
            <w:r w:rsidRPr="005A5375">
              <w:rPr>
                <w:rFonts w:ascii="Times New Roman" w:hAnsi="Times New Roman"/>
                <w:sz w:val="18"/>
                <w:szCs w:val="18"/>
              </w:rPr>
              <w:t xml:space="preserve"> sy</w:t>
            </w:r>
            <w:r>
              <w:rPr>
                <w:rFonts w:ascii="Times New Roman" w:hAnsi="Times New Roman"/>
                <w:sz w:val="18"/>
                <w:szCs w:val="18"/>
              </w:rPr>
              <w:t>s</w:t>
            </w:r>
            <w:r w:rsidRPr="005A5375">
              <w:rPr>
                <w:rFonts w:ascii="Times New Roman" w:hAnsi="Times New Roman"/>
                <w:sz w:val="18"/>
                <w:szCs w:val="18"/>
              </w:rPr>
              <w:t xml:space="preserve">temu podatkowego </w:t>
            </w:r>
            <w:r>
              <w:rPr>
                <w:rFonts w:ascii="Times New Roman" w:hAnsi="Times New Roman"/>
                <w:sz w:val="18"/>
                <w:szCs w:val="18"/>
              </w:rPr>
              <w:t>i systemu opłat lokalnych na rozwój społeczności lokalnych</w:t>
            </w:r>
          </w:p>
        </w:tc>
        <w:tc>
          <w:tcPr>
            <w:tcW w:w="1134"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AE2C399" w14:textId="666BA04E" w:rsidR="007E6B91" w:rsidRPr="005A5375" w:rsidRDefault="00AA7B04">
            <w:pPr>
              <w:pStyle w:val="Standard"/>
              <w:spacing w:after="0" w:line="240" w:lineRule="auto"/>
              <w:jc w:val="center"/>
              <w:rPr>
                <w:rFonts w:ascii="Times New Roman" w:hAnsi="Times New Roman"/>
                <w:sz w:val="18"/>
                <w:szCs w:val="18"/>
              </w:rPr>
            </w:pPr>
            <w:r w:rsidRPr="005A5375">
              <w:rPr>
                <w:rFonts w:ascii="Times New Roman" w:hAnsi="Times New Roman"/>
                <w:sz w:val="18"/>
                <w:szCs w:val="18"/>
              </w:rPr>
              <w:t>K_W03</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76AF0E" w14:textId="77777777" w:rsidR="007E6B91" w:rsidRDefault="001440BE">
            <w:pPr>
              <w:pStyle w:val="Standard"/>
              <w:snapToGrid w:val="0"/>
              <w:spacing w:after="0" w:line="240" w:lineRule="auto"/>
              <w:jc w:val="center"/>
              <w:rPr>
                <w:rFonts w:ascii="Times New Roman" w:hAnsi="Times New Roman"/>
                <w:sz w:val="16"/>
                <w:szCs w:val="16"/>
              </w:rPr>
            </w:pPr>
            <w:r>
              <w:rPr>
                <w:rFonts w:ascii="Times New Roman" w:hAnsi="Times New Roman"/>
                <w:sz w:val="16"/>
                <w:szCs w:val="16"/>
              </w:rPr>
              <w:t>W</w:t>
            </w:r>
          </w:p>
        </w:tc>
      </w:tr>
      <w:tr w:rsidR="007E6B91" w14:paraId="6E6CDF15" w14:textId="77777777">
        <w:trPr>
          <w:trHeight w:val="255"/>
        </w:trPr>
        <w:tc>
          <w:tcPr>
            <w:tcW w:w="1101"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D907F66" w14:textId="77777777" w:rsidR="00B62891" w:rsidRDefault="00B62891"/>
        </w:tc>
        <w:tc>
          <w:tcPr>
            <w:tcW w:w="56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B7440B9" w14:textId="77777777" w:rsidR="007E6B91" w:rsidRDefault="001440BE">
            <w:pPr>
              <w:pStyle w:val="Standard"/>
              <w:spacing w:after="0" w:line="240" w:lineRule="auto"/>
              <w:jc w:val="center"/>
              <w:rPr>
                <w:rFonts w:ascii="Times New Roman" w:hAnsi="Times New Roman"/>
                <w:sz w:val="16"/>
                <w:szCs w:val="16"/>
              </w:rPr>
            </w:pPr>
            <w:r>
              <w:rPr>
                <w:rFonts w:ascii="Times New Roman" w:hAnsi="Times New Roman"/>
                <w:sz w:val="16"/>
                <w:szCs w:val="16"/>
              </w:rPr>
              <w:t>2.</w:t>
            </w:r>
          </w:p>
        </w:tc>
        <w:tc>
          <w:tcPr>
            <w:tcW w:w="6237" w:type="dxa"/>
            <w:gridSpan w:val="10"/>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5E3DCC9" w14:textId="658DD80F" w:rsidR="00E038E9" w:rsidRPr="00E038E9" w:rsidRDefault="003E1985">
            <w:pPr>
              <w:pStyle w:val="Standard"/>
              <w:spacing w:after="0" w:line="240" w:lineRule="auto"/>
              <w:rPr>
                <w:rFonts w:ascii="Times New Roman" w:hAnsi="Times New Roman"/>
                <w:sz w:val="18"/>
                <w:szCs w:val="18"/>
              </w:rPr>
            </w:pPr>
            <w:r w:rsidRPr="005A5375">
              <w:rPr>
                <w:rFonts w:ascii="Times New Roman" w:hAnsi="Times New Roman"/>
                <w:sz w:val="18"/>
                <w:szCs w:val="18"/>
              </w:rPr>
              <w:t xml:space="preserve">Ma pogłębioną wiedzę z zakresu </w:t>
            </w:r>
            <w:r>
              <w:rPr>
                <w:rFonts w:ascii="Times New Roman" w:hAnsi="Times New Roman"/>
                <w:sz w:val="18"/>
                <w:szCs w:val="18"/>
              </w:rPr>
              <w:t>istnienia podstaw prawnych</w:t>
            </w:r>
            <w:r w:rsidRPr="005A5375">
              <w:rPr>
                <w:rFonts w:ascii="Times New Roman" w:hAnsi="Times New Roman"/>
                <w:sz w:val="18"/>
                <w:szCs w:val="18"/>
              </w:rPr>
              <w:t xml:space="preserve"> sy</w:t>
            </w:r>
            <w:r>
              <w:rPr>
                <w:rFonts w:ascii="Times New Roman" w:hAnsi="Times New Roman"/>
                <w:sz w:val="18"/>
                <w:szCs w:val="18"/>
              </w:rPr>
              <w:t>s</w:t>
            </w:r>
            <w:r w:rsidRPr="005A5375">
              <w:rPr>
                <w:rFonts w:ascii="Times New Roman" w:hAnsi="Times New Roman"/>
                <w:sz w:val="18"/>
                <w:szCs w:val="18"/>
              </w:rPr>
              <w:t xml:space="preserve">temu podatkowego </w:t>
            </w:r>
            <w:r>
              <w:rPr>
                <w:rFonts w:ascii="Times New Roman" w:hAnsi="Times New Roman"/>
                <w:sz w:val="18"/>
                <w:szCs w:val="18"/>
              </w:rPr>
              <w:t xml:space="preserve">i systemu opłat lokalnych </w:t>
            </w:r>
            <w:r w:rsidRPr="005A5375">
              <w:rPr>
                <w:rFonts w:ascii="Times New Roman" w:hAnsi="Times New Roman"/>
                <w:sz w:val="18"/>
                <w:szCs w:val="18"/>
              </w:rPr>
              <w:t>w administracji samorządowej</w:t>
            </w:r>
          </w:p>
        </w:tc>
        <w:tc>
          <w:tcPr>
            <w:tcW w:w="1134"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199F44B" w14:textId="7B97E3E6" w:rsidR="007E6B91" w:rsidRPr="00ED7398" w:rsidRDefault="003E1985">
            <w:pPr>
              <w:pStyle w:val="Standard"/>
              <w:spacing w:after="0" w:line="240" w:lineRule="auto"/>
              <w:jc w:val="center"/>
              <w:rPr>
                <w:rFonts w:ascii="Times New Roman" w:hAnsi="Times New Roman"/>
                <w:color w:val="FF0000"/>
                <w:sz w:val="18"/>
                <w:szCs w:val="18"/>
              </w:rPr>
            </w:pPr>
            <w:r w:rsidRPr="003E1985">
              <w:rPr>
                <w:rFonts w:ascii="Times New Roman" w:hAnsi="Times New Roman"/>
                <w:sz w:val="18"/>
                <w:szCs w:val="18"/>
              </w:rPr>
              <w:t>K_W12</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3DC2F4" w14:textId="77777777" w:rsidR="007E6B91" w:rsidRDefault="001440BE">
            <w:pPr>
              <w:pStyle w:val="Standard"/>
              <w:snapToGrid w:val="0"/>
              <w:spacing w:after="0" w:line="240" w:lineRule="auto"/>
              <w:jc w:val="center"/>
              <w:rPr>
                <w:rFonts w:ascii="Times New Roman" w:hAnsi="Times New Roman"/>
                <w:sz w:val="16"/>
                <w:szCs w:val="16"/>
              </w:rPr>
            </w:pPr>
            <w:r>
              <w:rPr>
                <w:rFonts w:ascii="Times New Roman" w:hAnsi="Times New Roman"/>
                <w:sz w:val="16"/>
                <w:szCs w:val="16"/>
              </w:rPr>
              <w:t>W</w:t>
            </w:r>
          </w:p>
        </w:tc>
      </w:tr>
      <w:tr w:rsidR="003E1985" w14:paraId="156BEBE1" w14:textId="77777777">
        <w:trPr>
          <w:trHeight w:val="255"/>
        </w:trPr>
        <w:tc>
          <w:tcPr>
            <w:tcW w:w="1101"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1B71DAA" w14:textId="77777777" w:rsidR="003E1985" w:rsidRDefault="003E1985" w:rsidP="003E1985"/>
        </w:tc>
        <w:tc>
          <w:tcPr>
            <w:tcW w:w="56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8F9F878" w14:textId="77777777" w:rsidR="003E1985" w:rsidRDefault="003E1985" w:rsidP="003E1985">
            <w:pPr>
              <w:pStyle w:val="Standard"/>
              <w:spacing w:after="0" w:line="240" w:lineRule="auto"/>
              <w:jc w:val="center"/>
              <w:rPr>
                <w:rFonts w:ascii="Times New Roman" w:hAnsi="Times New Roman"/>
                <w:sz w:val="16"/>
                <w:szCs w:val="16"/>
              </w:rPr>
            </w:pPr>
            <w:r>
              <w:rPr>
                <w:rFonts w:ascii="Times New Roman" w:hAnsi="Times New Roman"/>
                <w:sz w:val="16"/>
                <w:szCs w:val="16"/>
              </w:rPr>
              <w:t>3.</w:t>
            </w:r>
          </w:p>
        </w:tc>
        <w:tc>
          <w:tcPr>
            <w:tcW w:w="6237" w:type="dxa"/>
            <w:gridSpan w:val="10"/>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8BDFB25" w14:textId="14FC94AD" w:rsidR="003E1985" w:rsidRPr="003E1985" w:rsidRDefault="003E1985" w:rsidP="003E1985">
            <w:pPr>
              <w:pStyle w:val="Standard"/>
              <w:spacing w:after="0" w:line="240" w:lineRule="auto"/>
              <w:rPr>
                <w:rFonts w:ascii="Times New Roman" w:hAnsi="Times New Roman"/>
                <w:sz w:val="18"/>
                <w:szCs w:val="18"/>
              </w:rPr>
            </w:pPr>
            <w:r w:rsidRPr="005A5375">
              <w:rPr>
                <w:rFonts w:ascii="Times New Roman" w:hAnsi="Times New Roman"/>
                <w:sz w:val="18"/>
                <w:szCs w:val="18"/>
              </w:rPr>
              <w:t xml:space="preserve">Ma pogłębioną wiedzę z zakresu </w:t>
            </w:r>
            <w:r>
              <w:rPr>
                <w:rFonts w:ascii="Times New Roman" w:hAnsi="Times New Roman"/>
                <w:sz w:val="18"/>
                <w:szCs w:val="18"/>
              </w:rPr>
              <w:t>funkcjonowania</w:t>
            </w:r>
            <w:r w:rsidRPr="005A5375">
              <w:rPr>
                <w:rFonts w:ascii="Times New Roman" w:hAnsi="Times New Roman"/>
                <w:sz w:val="18"/>
                <w:szCs w:val="18"/>
              </w:rPr>
              <w:t xml:space="preserve"> sy</w:t>
            </w:r>
            <w:r>
              <w:rPr>
                <w:rFonts w:ascii="Times New Roman" w:hAnsi="Times New Roman"/>
                <w:sz w:val="18"/>
                <w:szCs w:val="18"/>
              </w:rPr>
              <w:t>s</w:t>
            </w:r>
            <w:r w:rsidRPr="005A5375">
              <w:rPr>
                <w:rFonts w:ascii="Times New Roman" w:hAnsi="Times New Roman"/>
                <w:sz w:val="18"/>
                <w:szCs w:val="18"/>
              </w:rPr>
              <w:t xml:space="preserve">temu podatkowego </w:t>
            </w:r>
            <w:r>
              <w:rPr>
                <w:rFonts w:ascii="Times New Roman" w:hAnsi="Times New Roman"/>
                <w:sz w:val="18"/>
                <w:szCs w:val="18"/>
              </w:rPr>
              <w:t xml:space="preserve">i systemu opłat lokalnych </w:t>
            </w:r>
            <w:r w:rsidRPr="005A5375">
              <w:rPr>
                <w:rFonts w:ascii="Times New Roman" w:hAnsi="Times New Roman"/>
                <w:sz w:val="18"/>
                <w:szCs w:val="18"/>
              </w:rPr>
              <w:t>w administracji samorządowej</w:t>
            </w:r>
          </w:p>
        </w:tc>
        <w:tc>
          <w:tcPr>
            <w:tcW w:w="1134"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CF9D34D" w14:textId="06209CB2" w:rsidR="008353C4" w:rsidRDefault="008353C4" w:rsidP="003E1985">
            <w:pPr>
              <w:pStyle w:val="Standard"/>
              <w:spacing w:after="0" w:line="240" w:lineRule="auto"/>
              <w:jc w:val="center"/>
              <w:rPr>
                <w:rFonts w:ascii="Times New Roman" w:hAnsi="Times New Roman"/>
                <w:sz w:val="18"/>
                <w:szCs w:val="18"/>
              </w:rPr>
            </w:pPr>
            <w:r>
              <w:rPr>
                <w:rFonts w:ascii="Times New Roman" w:hAnsi="Times New Roman"/>
                <w:sz w:val="18"/>
                <w:szCs w:val="18"/>
              </w:rPr>
              <w:t>K_W13</w:t>
            </w:r>
          </w:p>
          <w:p w14:paraId="4BC1324E" w14:textId="77777777" w:rsidR="003E1985" w:rsidRDefault="003E1985" w:rsidP="003E1985">
            <w:pPr>
              <w:pStyle w:val="Standard"/>
              <w:spacing w:after="0" w:line="240" w:lineRule="auto"/>
              <w:jc w:val="center"/>
              <w:rPr>
                <w:rFonts w:ascii="Times New Roman" w:hAnsi="Times New Roman"/>
                <w:sz w:val="18"/>
                <w:szCs w:val="18"/>
              </w:rPr>
            </w:pPr>
            <w:r w:rsidRPr="003E1985">
              <w:rPr>
                <w:rFonts w:ascii="Times New Roman" w:hAnsi="Times New Roman"/>
                <w:sz w:val="18"/>
                <w:szCs w:val="18"/>
              </w:rPr>
              <w:t>K_W1</w:t>
            </w:r>
            <w:r>
              <w:rPr>
                <w:rFonts w:ascii="Times New Roman" w:hAnsi="Times New Roman"/>
                <w:sz w:val="18"/>
                <w:szCs w:val="18"/>
              </w:rPr>
              <w:t>4</w:t>
            </w:r>
          </w:p>
          <w:p w14:paraId="6B589554" w14:textId="3767CE77" w:rsidR="0089414C" w:rsidRPr="003E1985" w:rsidRDefault="0089414C" w:rsidP="003E1985">
            <w:pPr>
              <w:pStyle w:val="Standard"/>
              <w:spacing w:after="0" w:line="240" w:lineRule="auto"/>
              <w:jc w:val="center"/>
              <w:rPr>
                <w:rFonts w:ascii="Times New Roman" w:hAnsi="Times New Roman"/>
                <w:sz w:val="18"/>
                <w:szCs w:val="18"/>
              </w:rPr>
            </w:pPr>
            <w:r>
              <w:rPr>
                <w:rFonts w:ascii="Times New Roman" w:hAnsi="Times New Roman"/>
                <w:sz w:val="18"/>
                <w:szCs w:val="18"/>
              </w:rPr>
              <w:t>K_W15</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659E05" w14:textId="77777777" w:rsidR="003E1985" w:rsidRDefault="003E1985" w:rsidP="003E1985">
            <w:pPr>
              <w:pStyle w:val="Standard"/>
              <w:snapToGrid w:val="0"/>
              <w:spacing w:after="0" w:line="240" w:lineRule="auto"/>
              <w:jc w:val="center"/>
              <w:rPr>
                <w:rFonts w:ascii="Times New Roman" w:hAnsi="Times New Roman"/>
                <w:sz w:val="16"/>
                <w:szCs w:val="16"/>
              </w:rPr>
            </w:pPr>
            <w:r>
              <w:rPr>
                <w:rFonts w:ascii="Times New Roman" w:hAnsi="Times New Roman"/>
                <w:sz w:val="16"/>
                <w:szCs w:val="16"/>
              </w:rPr>
              <w:t>W</w:t>
            </w:r>
          </w:p>
        </w:tc>
      </w:tr>
      <w:tr w:rsidR="003E1985" w14:paraId="05B06B23" w14:textId="77777777">
        <w:trPr>
          <w:trHeight w:val="255"/>
        </w:trPr>
        <w:tc>
          <w:tcPr>
            <w:tcW w:w="1101"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386AA7D" w14:textId="77777777" w:rsidR="003E1985" w:rsidRDefault="003E1985" w:rsidP="003E1985">
            <w:pPr>
              <w:pStyle w:val="Standard"/>
              <w:snapToGrid w:val="0"/>
              <w:spacing w:after="0" w:line="240" w:lineRule="auto"/>
              <w:jc w:val="center"/>
              <w:rPr>
                <w:rFonts w:ascii="Times New Roman" w:hAnsi="Times New Roman"/>
                <w:sz w:val="16"/>
                <w:szCs w:val="16"/>
              </w:rPr>
            </w:pPr>
          </w:p>
          <w:p w14:paraId="20475275" w14:textId="77777777" w:rsidR="003E1985" w:rsidRDefault="003E1985" w:rsidP="003E1985">
            <w:pPr>
              <w:pStyle w:val="Standard"/>
              <w:spacing w:after="0" w:line="240" w:lineRule="auto"/>
              <w:jc w:val="center"/>
              <w:rPr>
                <w:rFonts w:ascii="Times New Roman" w:hAnsi="Times New Roman"/>
                <w:sz w:val="16"/>
                <w:szCs w:val="16"/>
              </w:rPr>
            </w:pPr>
            <w:r>
              <w:rPr>
                <w:rFonts w:ascii="Times New Roman" w:hAnsi="Times New Roman"/>
                <w:sz w:val="16"/>
                <w:szCs w:val="16"/>
              </w:rPr>
              <w:t>Umiejętności</w:t>
            </w:r>
          </w:p>
        </w:tc>
        <w:tc>
          <w:tcPr>
            <w:tcW w:w="56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B330C32" w14:textId="77777777" w:rsidR="003E1985" w:rsidRDefault="003E1985" w:rsidP="003E1985">
            <w:pPr>
              <w:pStyle w:val="Standard"/>
              <w:spacing w:after="0" w:line="240" w:lineRule="auto"/>
              <w:jc w:val="center"/>
              <w:rPr>
                <w:rFonts w:ascii="Times New Roman" w:hAnsi="Times New Roman"/>
                <w:sz w:val="16"/>
                <w:szCs w:val="16"/>
              </w:rPr>
            </w:pPr>
            <w:r>
              <w:rPr>
                <w:rFonts w:ascii="Times New Roman" w:hAnsi="Times New Roman"/>
                <w:sz w:val="16"/>
                <w:szCs w:val="16"/>
              </w:rPr>
              <w:t>1.</w:t>
            </w:r>
          </w:p>
        </w:tc>
        <w:tc>
          <w:tcPr>
            <w:tcW w:w="6237" w:type="dxa"/>
            <w:gridSpan w:val="10"/>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067D520" w14:textId="3EB65451" w:rsidR="003E1985" w:rsidRPr="00A47592" w:rsidRDefault="00A47592" w:rsidP="003E1985">
            <w:pPr>
              <w:pStyle w:val="Standard"/>
              <w:spacing w:after="0" w:line="240" w:lineRule="auto"/>
              <w:rPr>
                <w:rFonts w:ascii="Times New Roman" w:hAnsi="Times New Roman"/>
                <w:sz w:val="18"/>
                <w:szCs w:val="18"/>
              </w:rPr>
            </w:pPr>
            <w:r w:rsidRPr="00A47592">
              <w:rPr>
                <w:rFonts w:ascii="Times New Roman" w:hAnsi="Times New Roman"/>
                <w:sz w:val="18"/>
                <w:szCs w:val="18"/>
              </w:rPr>
              <w:t xml:space="preserve">Potrafi prawidłowo posługiwać się aktualnymi regulacjami prawnymi z  zakresu podatków i opłat lokalnych </w:t>
            </w:r>
            <w:r w:rsidR="00366A2C" w:rsidRPr="00FE1621">
              <w:rPr>
                <w:rFonts w:ascii="Times New Roman" w:hAnsi="Times New Roman"/>
                <w:sz w:val="18"/>
                <w:szCs w:val="18"/>
              </w:rPr>
              <w:t>oraz prognozować ich wpływ na stan funkcjonowania</w:t>
            </w:r>
            <w:r w:rsidR="00366A2C" w:rsidRPr="00A47592">
              <w:rPr>
                <w:rFonts w:ascii="Times New Roman" w:hAnsi="Times New Roman"/>
                <w:sz w:val="18"/>
                <w:szCs w:val="18"/>
              </w:rPr>
              <w:t xml:space="preserve"> </w:t>
            </w:r>
            <w:r w:rsidR="00366A2C" w:rsidRPr="00A47592">
              <w:rPr>
                <w:rFonts w:ascii="Times New Roman" w:hAnsi="Times New Roman"/>
                <w:sz w:val="18"/>
                <w:szCs w:val="18"/>
              </w:rPr>
              <w:t>administracji samorządowej</w:t>
            </w:r>
          </w:p>
        </w:tc>
        <w:tc>
          <w:tcPr>
            <w:tcW w:w="1134"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AEF6A67" w14:textId="77777777" w:rsidR="00366A2C" w:rsidRDefault="00366A2C" w:rsidP="003E1985">
            <w:pPr>
              <w:pStyle w:val="Standard"/>
              <w:spacing w:after="0" w:line="240" w:lineRule="auto"/>
              <w:jc w:val="center"/>
              <w:rPr>
                <w:rFonts w:ascii="Times New Roman" w:hAnsi="Times New Roman"/>
                <w:sz w:val="18"/>
                <w:szCs w:val="16"/>
              </w:rPr>
            </w:pPr>
            <w:r>
              <w:rPr>
                <w:rFonts w:ascii="Times New Roman" w:hAnsi="Times New Roman"/>
                <w:sz w:val="18"/>
                <w:szCs w:val="16"/>
              </w:rPr>
              <w:t>K_U04</w:t>
            </w:r>
          </w:p>
          <w:p w14:paraId="4A67E2F3" w14:textId="732198CA" w:rsidR="003E1985" w:rsidRPr="00A47592" w:rsidRDefault="00A47592" w:rsidP="003E1985">
            <w:pPr>
              <w:pStyle w:val="Standard"/>
              <w:spacing w:after="0" w:line="240" w:lineRule="auto"/>
              <w:jc w:val="center"/>
              <w:rPr>
                <w:rFonts w:ascii="Times New Roman" w:hAnsi="Times New Roman"/>
                <w:sz w:val="18"/>
                <w:szCs w:val="16"/>
              </w:rPr>
            </w:pPr>
            <w:r w:rsidRPr="00A47592">
              <w:rPr>
                <w:rFonts w:ascii="Times New Roman" w:hAnsi="Times New Roman"/>
                <w:sz w:val="18"/>
                <w:szCs w:val="16"/>
              </w:rPr>
              <w:t>K_</w:t>
            </w:r>
            <w:r w:rsidR="00BF119B">
              <w:rPr>
                <w:rFonts w:ascii="Times New Roman" w:hAnsi="Times New Roman"/>
                <w:sz w:val="18"/>
                <w:szCs w:val="16"/>
              </w:rPr>
              <w:t>U</w:t>
            </w:r>
            <w:r w:rsidRPr="00A47592">
              <w:rPr>
                <w:rFonts w:ascii="Times New Roman" w:hAnsi="Times New Roman"/>
                <w:sz w:val="18"/>
                <w:szCs w:val="16"/>
              </w:rPr>
              <w:t>06</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7A5235" w14:textId="77777777" w:rsidR="003E1985" w:rsidRDefault="003E1985" w:rsidP="003E1985">
            <w:pPr>
              <w:pStyle w:val="Standard"/>
              <w:snapToGrid w:val="0"/>
              <w:spacing w:after="0" w:line="240" w:lineRule="auto"/>
              <w:ind w:left="-57" w:right="-57"/>
              <w:jc w:val="center"/>
              <w:rPr>
                <w:rFonts w:ascii="Times New Roman" w:hAnsi="Times New Roman"/>
                <w:sz w:val="16"/>
                <w:szCs w:val="16"/>
              </w:rPr>
            </w:pPr>
            <w:r>
              <w:rPr>
                <w:rFonts w:ascii="Times New Roman" w:hAnsi="Times New Roman"/>
                <w:sz w:val="16"/>
                <w:szCs w:val="16"/>
              </w:rPr>
              <w:t>W, CP</w:t>
            </w:r>
          </w:p>
        </w:tc>
      </w:tr>
      <w:tr w:rsidR="00E91809" w14:paraId="529D5BDE" w14:textId="77777777">
        <w:trPr>
          <w:trHeight w:val="255"/>
        </w:trPr>
        <w:tc>
          <w:tcPr>
            <w:tcW w:w="1101"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7F12CDA" w14:textId="77777777" w:rsidR="00E91809" w:rsidRDefault="00E91809" w:rsidP="003E1985">
            <w:pPr>
              <w:pStyle w:val="Standard"/>
              <w:snapToGrid w:val="0"/>
              <w:spacing w:after="0" w:line="240" w:lineRule="auto"/>
              <w:jc w:val="center"/>
              <w:rPr>
                <w:rFonts w:ascii="Times New Roman" w:hAnsi="Times New Roman"/>
                <w:sz w:val="16"/>
                <w:szCs w:val="16"/>
              </w:rPr>
            </w:pPr>
          </w:p>
        </w:tc>
        <w:tc>
          <w:tcPr>
            <w:tcW w:w="56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A529AF6" w14:textId="73CE6D92" w:rsidR="00E91809" w:rsidRDefault="005F69C1" w:rsidP="003E1985">
            <w:pPr>
              <w:pStyle w:val="Standard"/>
              <w:spacing w:after="0" w:line="240" w:lineRule="auto"/>
              <w:jc w:val="center"/>
              <w:rPr>
                <w:rFonts w:ascii="Times New Roman" w:hAnsi="Times New Roman"/>
                <w:sz w:val="16"/>
                <w:szCs w:val="16"/>
              </w:rPr>
            </w:pPr>
            <w:r>
              <w:rPr>
                <w:rFonts w:ascii="Times New Roman" w:hAnsi="Times New Roman"/>
                <w:sz w:val="16"/>
                <w:szCs w:val="16"/>
              </w:rPr>
              <w:t>2.</w:t>
            </w:r>
          </w:p>
        </w:tc>
        <w:tc>
          <w:tcPr>
            <w:tcW w:w="6237" w:type="dxa"/>
            <w:gridSpan w:val="10"/>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E0F9B32" w14:textId="1583B71B" w:rsidR="00E91809" w:rsidRPr="00A47592" w:rsidRDefault="00E91809" w:rsidP="0031260B">
            <w:pPr>
              <w:pStyle w:val="Standard"/>
              <w:spacing w:after="0" w:line="240" w:lineRule="auto"/>
              <w:rPr>
                <w:rFonts w:ascii="Times New Roman" w:hAnsi="Times New Roman"/>
                <w:sz w:val="18"/>
                <w:szCs w:val="18"/>
              </w:rPr>
            </w:pPr>
            <w:r w:rsidRPr="00E91809">
              <w:rPr>
                <w:rFonts w:ascii="Times New Roman" w:hAnsi="Times New Roman"/>
                <w:sz w:val="18"/>
                <w:szCs w:val="18"/>
              </w:rPr>
              <w:t xml:space="preserve">Umie dokonać analizy wyzwań środowiska </w:t>
            </w:r>
            <w:r w:rsidR="008F4F0D">
              <w:rPr>
                <w:rFonts w:ascii="Times New Roman" w:hAnsi="Times New Roman"/>
                <w:sz w:val="18"/>
                <w:szCs w:val="18"/>
              </w:rPr>
              <w:t xml:space="preserve">lokalnego </w:t>
            </w:r>
            <w:r w:rsidRPr="00E91809">
              <w:rPr>
                <w:rFonts w:ascii="Times New Roman" w:hAnsi="Times New Roman"/>
                <w:sz w:val="18"/>
                <w:szCs w:val="18"/>
              </w:rPr>
              <w:t xml:space="preserve">warunkujących skuteczność działania </w:t>
            </w:r>
            <w:r w:rsidR="008F4F0D" w:rsidRPr="005A5375">
              <w:rPr>
                <w:rFonts w:ascii="Times New Roman" w:hAnsi="Times New Roman"/>
                <w:sz w:val="18"/>
                <w:szCs w:val="18"/>
              </w:rPr>
              <w:t>sy</w:t>
            </w:r>
            <w:r w:rsidR="008F4F0D">
              <w:rPr>
                <w:rFonts w:ascii="Times New Roman" w:hAnsi="Times New Roman"/>
                <w:sz w:val="18"/>
                <w:szCs w:val="18"/>
              </w:rPr>
              <w:t>s</w:t>
            </w:r>
            <w:r w:rsidR="008F4F0D" w:rsidRPr="005A5375">
              <w:rPr>
                <w:rFonts w:ascii="Times New Roman" w:hAnsi="Times New Roman"/>
                <w:sz w:val="18"/>
                <w:szCs w:val="18"/>
              </w:rPr>
              <w:t xml:space="preserve">temu podatkowego </w:t>
            </w:r>
            <w:r w:rsidR="008F4F0D">
              <w:rPr>
                <w:rFonts w:ascii="Times New Roman" w:hAnsi="Times New Roman"/>
                <w:sz w:val="18"/>
                <w:szCs w:val="18"/>
              </w:rPr>
              <w:t xml:space="preserve">i systemu opłat lokalnych </w:t>
            </w:r>
            <w:r w:rsidR="008F4F0D" w:rsidRPr="005A5375">
              <w:rPr>
                <w:rFonts w:ascii="Times New Roman" w:hAnsi="Times New Roman"/>
                <w:sz w:val="18"/>
                <w:szCs w:val="18"/>
              </w:rPr>
              <w:t>w administracji samorządowej</w:t>
            </w:r>
          </w:p>
        </w:tc>
        <w:tc>
          <w:tcPr>
            <w:tcW w:w="1134"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7C1A01B" w14:textId="77AF0B3F" w:rsidR="00E91809" w:rsidRDefault="008F4F0D" w:rsidP="003E1985">
            <w:pPr>
              <w:pStyle w:val="Standard"/>
              <w:spacing w:after="0" w:line="240" w:lineRule="auto"/>
              <w:jc w:val="center"/>
              <w:rPr>
                <w:rFonts w:ascii="Times New Roman" w:hAnsi="Times New Roman"/>
                <w:sz w:val="18"/>
                <w:szCs w:val="16"/>
              </w:rPr>
            </w:pPr>
            <w:r>
              <w:rPr>
                <w:rFonts w:ascii="Times New Roman" w:hAnsi="Times New Roman"/>
                <w:sz w:val="18"/>
                <w:szCs w:val="16"/>
              </w:rPr>
              <w:t>K_U08</w:t>
            </w:r>
            <w:r w:rsidR="0031260B">
              <w:rPr>
                <w:rFonts w:ascii="Times New Roman" w:hAnsi="Times New Roman"/>
                <w:sz w:val="18"/>
                <w:szCs w:val="16"/>
              </w:rPr>
              <w:t xml:space="preserve"> K_U09</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282EEF" w14:textId="47E99721" w:rsidR="00E91809" w:rsidRDefault="00C057D0" w:rsidP="003E1985">
            <w:pPr>
              <w:pStyle w:val="Standard"/>
              <w:snapToGrid w:val="0"/>
              <w:spacing w:after="0" w:line="240" w:lineRule="auto"/>
              <w:ind w:left="-57" w:right="-57"/>
              <w:jc w:val="center"/>
              <w:rPr>
                <w:rFonts w:ascii="Times New Roman" w:hAnsi="Times New Roman"/>
                <w:sz w:val="16"/>
                <w:szCs w:val="16"/>
              </w:rPr>
            </w:pPr>
            <w:r>
              <w:rPr>
                <w:rFonts w:ascii="Times New Roman" w:hAnsi="Times New Roman"/>
                <w:sz w:val="16"/>
                <w:szCs w:val="16"/>
              </w:rPr>
              <w:t>W, CP</w:t>
            </w:r>
          </w:p>
        </w:tc>
      </w:tr>
      <w:tr w:rsidR="002638B8" w14:paraId="240C74D9" w14:textId="77777777">
        <w:trPr>
          <w:trHeight w:val="255"/>
        </w:trPr>
        <w:tc>
          <w:tcPr>
            <w:tcW w:w="1101"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7636234" w14:textId="77777777" w:rsidR="002638B8" w:rsidRDefault="002638B8" w:rsidP="003E1985">
            <w:pPr>
              <w:pStyle w:val="Standard"/>
              <w:snapToGrid w:val="0"/>
              <w:spacing w:after="0" w:line="240" w:lineRule="auto"/>
              <w:jc w:val="center"/>
              <w:rPr>
                <w:rFonts w:ascii="Times New Roman" w:hAnsi="Times New Roman"/>
                <w:sz w:val="16"/>
                <w:szCs w:val="16"/>
              </w:rPr>
            </w:pPr>
          </w:p>
        </w:tc>
        <w:tc>
          <w:tcPr>
            <w:tcW w:w="56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ABB38BC" w14:textId="4A0AD5D3" w:rsidR="002638B8" w:rsidRDefault="005F69C1" w:rsidP="003E1985">
            <w:pPr>
              <w:pStyle w:val="Standard"/>
              <w:spacing w:after="0" w:line="240" w:lineRule="auto"/>
              <w:jc w:val="center"/>
              <w:rPr>
                <w:rFonts w:ascii="Times New Roman" w:hAnsi="Times New Roman"/>
                <w:sz w:val="16"/>
                <w:szCs w:val="16"/>
              </w:rPr>
            </w:pPr>
            <w:r>
              <w:rPr>
                <w:rFonts w:ascii="Times New Roman" w:hAnsi="Times New Roman"/>
                <w:sz w:val="16"/>
                <w:szCs w:val="16"/>
              </w:rPr>
              <w:t>3.</w:t>
            </w:r>
          </w:p>
        </w:tc>
        <w:tc>
          <w:tcPr>
            <w:tcW w:w="6237" w:type="dxa"/>
            <w:gridSpan w:val="10"/>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B7C67F4" w14:textId="28853E73" w:rsidR="002638B8" w:rsidRPr="00E91809" w:rsidRDefault="002638B8" w:rsidP="005F69C1">
            <w:pPr>
              <w:pStyle w:val="Standard"/>
              <w:spacing w:after="0" w:line="240" w:lineRule="auto"/>
              <w:rPr>
                <w:rFonts w:ascii="Times New Roman" w:hAnsi="Times New Roman"/>
                <w:sz w:val="18"/>
                <w:szCs w:val="18"/>
              </w:rPr>
            </w:pPr>
            <w:r w:rsidRPr="002638B8">
              <w:rPr>
                <w:rFonts w:ascii="Times New Roman" w:hAnsi="Times New Roman"/>
                <w:sz w:val="18"/>
                <w:szCs w:val="18"/>
              </w:rPr>
              <w:t>Potrafi przeprowadzić pogłębioną analizę problemów związanych z funkcjonowaniem</w:t>
            </w:r>
            <w:r>
              <w:t xml:space="preserve"> </w:t>
            </w:r>
            <w:r w:rsidRPr="002638B8">
              <w:rPr>
                <w:rFonts w:ascii="Times New Roman" w:hAnsi="Times New Roman"/>
                <w:sz w:val="18"/>
                <w:szCs w:val="18"/>
              </w:rPr>
              <w:t>systemu podatkowego i systemu opłat lokalnych w administracji samorządowej i na tej podstawie ocenić efektywność jej działania na rzecz społeczności lokalnej</w:t>
            </w:r>
          </w:p>
        </w:tc>
        <w:tc>
          <w:tcPr>
            <w:tcW w:w="1134"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EACC572" w14:textId="22C344F2" w:rsidR="002638B8" w:rsidRDefault="005F69C1" w:rsidP="003E1985">
            <w:pPr>
              <w:pStyle w:val="Standard"/>
              <w:spacing w:after="0" w:line="240" w:lineRule="auto"/>
              <w:jc w:val="center"/>
              <w:rPr>
                <w:rFonts w:ascii="Times New Roman" w:hAnsi="Times New Roman"/>
                <w:sz w:val="18"/>
                <w:szCs w:val="16"/>
              </w:rPr>
            </w:pPr>
            <w:r>
              <w:rPr>
                <w:rFonts w:ascii="Times New Roman" w:hAnsi="Times New Roman"/>
                <w:sz w:val="18"/>
                <w:szCs w:val="16"/>
              </w:rPr>
              <w:t>K_U10</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1F7D09" w14:textId="3FE1AA59" w:rsidR="002638B8" w:rsidRDefault="00C057D0" w:rsidP="003E1985">
            <w:pPr>
              <w:pStyle w:val="Standard"/>
              <w:snapToGrid w:val="0"/>
              <w:spacing w:after="0" w:line="240" w:lineRule="auto"/>
              <w:ind w:left="-57" w:right="-57"/>
              <w:jc w:val="center"/>
              <w:rPr>
                <w:rFonts w:ascii="Times New Roman" w:hAnsi="Times New Roman"/>
                <w:sz w:val="16"/>
                <w:szCs w:val="16"/>
              </w:rPr>
            </w:pPr>
            <w:r>
              <w:rPr>
                <w:rFonts w:ascii="Times New Roman" w:hAnsi="Times New Roman"/>
                <w:sz w:val="16"/>
                <w:szCs w:val="16"/>
              </w:rPr>
              <w:t>W, CP</w:t>
            </w:r>
          </w:p>
        </w:tc>
      </w:tr>
      <w:tr w:rsidR="003E1985" w14:paraId="0B48C119" w14:textId="77777777">
        <w:trPr>
          <w:trHeight w:val="255"/>
        </w:trPr>
        <w:tc>
          <w:tcPr>
            <w:tcW w:w="1101"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C0AD3D0" w14:textId="77777777" w:rsidR="003E1985" w:rsidRDefault="003E1985" w:rsidP="003E1985"/>
        </w:tc>
        <w:tc>
          <w:tcPr>
            <w:tcW w:w="56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66CB1F3" w14:textId="44436A8B" w:rsidR="003E1985" w:rsidRDefault="005F69C1" w:rsidP="003E1985">
            <w:pPr>
              <w:pStyle w:val="Standard"/>
              <w:spacing w:after="0" w:line="240" w:lineRule="auto"/>
              <w:jc w:val="center"/>
              <w:rPr>
                <w:rFonts w:ascii="Times New Roman" w:hAnsi="Times New Roman"/>
                <w:sz w:val="16"/>
                <w:szCs w:val="16"/>
              </w:rPr>
            </w:pPr>
            <w:r>
              <w:rPr>
                <w:rFonts w:ascii="Times New Roman" w:hAnsi="Times New Roman"/>
                <w:sz w:val="16"/>
                <w:szCs w:val="16"/>
              </w:rPr>
              <w:t>4.</w:t>
            </w:r>
            <w:r w:rsidR="003E1985">
              <w:rPr>
                <w:rFonts w:ascii="Times New Roman" w:hAnsi="Times New Roman"/>
                <w:sz w:val="16"/>
                <w:szCs w:val="16"/>
              </w:rPr>
              <w:t>.</w:t>
            </w:r>
          </w:p>
        </w:tc>
        <w:tc>
          <w:tcPr>
            <w:tcW w:w="6237" w:type="dxa"/>
            <w:gridSpan w:val="10"/>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2F37385" w14:textId="14DFC588" w:rsidR="003E1985" w:rsidRPr="00ED7398" w:rsidRDefault="00085973" w:rsidP="003E1985">
            <w:pPr>
              <w:pStyle w:val="Standard"/>
              <w:spacing w:after="0" w:line="240" w:lineRule="auto"/>
              <w:rPr>
                <w:rFonts w:ascii="Times New Roman" w:hAnsi="Times New Roman"/>
                <w:color w:val="FF0000"/>
                <w:sz w:val="18"/>
                <w:szCs w:val="18"/>
              </w:rPr>
            </w:pPr>
            <w:r w:rsidRPr="00BF119B">
              <w:rPr>
                <w:rFonts w:ascii="Times New Roman" w:hAnsi="Times New Roman"/>
                <w:sz w:val="18"/>
                <w:szCs w:val="18"/>
              </w:rPr>
              <w:t xml:space="preserve">Potrafi </w:t>
            </w:r>
            <w:r w:rsidR="009E6366" w:rsidRPr="00BF119B">
              <w:rPr>
                <w:rFonts w:ascii="Times New Roman" w:hAnsi="Times New Roman"/>
                <w:sz w:val="18"/>
                <w:szCs w:val="18"/>
              </w:rPr>
              <w:t>wykonywać zadania samodzielnego pracownika wydziału finansowego w administracji samorządowej w zakresie podatków i opłat lokalnych</w:t>
            </w:r>
          </w:p>
        </w:tc>
        <w:tc>
          <w:tcPr>
            <w:tcW w:w="1134"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A390A7" w14:textId="1EFE77B5" w:rsidR="003E1985" w:rsidRPr="00ED7398" w:rsidRDefault="00BF119B" w:rsidP="003E1985">
            <w:pPr>
              <w:pStyle w:val="Standard"/>
              <w:spacing w:after="0" w:line="240" w:lineRule="auto"/>
              <w:jc w:val="center"/>
              <w:rPr>
                <w:rFonts w:ascii="Times New Roman" w:hAnsi="Times New Roman"/>
                <w:color w:val="FF0000"/>
                <w:sz w:val="18"/>
                <w:szCs w:val="18"/>
              </w:rPr>
            </w:pPr>
            <w:r w:rsidRPr="00A47592">
              <w:rPr>
                <w:rFonts w:ascii="Times New Roman" w:hAnsi="Times New Roman"/>
                <w:sz w:val="18"/>
                <w:szCs w:val="16"/>
              </w:rPr>
              <w:t>K_</w:t>
            </w:r>
            <w:r>
              <w:rPr>
                <w:rFonts w:ascii="Times New Roman" w:hAnsi="Times New Roman"/>
                <w:sz w:val="18"/>
                <w:szCs w:val="16"/>
              </w:rPr>
              <w:t>U11</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F1409D" w14:textId="77777777" w:rsidR="003E1985" w:rsidRDefault="003E1985" w:rsidP="003E1985">
            <w:pPr>
              <w:pStyle w:val="Standard"/>
              <w:snapToGrid w:val="0"/>
              <w:spacing w:after="0" w:line="240" w:lineRule="auto"/>
              <w:ind w:left="-57" w:right="-57"/>
              <w:jc w:val="center"/>
              <w:rPr>
                <w:rFonts w:ascii="Times New Roman" w:hAnsi="Times New Roman"/>
                <w:sz w:val="18"/>
                <w:szCs w:val="18"/>
              </w:rPr>
            </w:pPr>
            <w:r>
              <w:rPr>
                <w:rFonts w:ascii="Times New Roman" w:hAnsi="Times New Roman"/>
                <w:sz w:val="18"/>
                <w:szCs w:val="18"/>
              </w:rPr>
              <w:t>W, CP</w:t>
            </w:r>
          </w:p>
        </w:tc>
      </w:tr>
      <w:tr w:rsidR="003E1985" w14:paraId="38F08D3E" w14:textId="77777777" w:rsidTr="004D050A">
        <w:trPr>
          <w:trHeight w:val="255"/>
        </w:trPr>
        <w:tc>
          <w:tcPr>
            <w:tcW w:w="1101" w:type="dxa"/>
            <w:vMerge w:val="restart"/>
            <w:tcBorders>
              <w:top w:val="single" w:sz="4" w:space="0" w:color="000000"/>
              <w:left w:val="single" w:sz="4" w:space="0" w:color="000000"/>
            </w:tcBorders>
            <w:tcMar>
              <w:top w:w="0" w:type="dxa"/>
              <w:left w:w="108" w:type="dxa"/>
              <w:bottom w:w="0" w:type="dxa"/>
              <w:right w:w="108" w:type="dxa"/>
            </w:tcMar>
            <w:vAlign w:val="center"/>
          </w:tcPr>
          <w:p w14:paraId="7F0D9DFA" w14:textId="77777777" w:rsidR="003E1985" w:rsidRDefault="003E1985" w:rsidP="003E1985">
            <w:pPr>
              <w:pStyle w:val="Standard"/>
              <w:snapToGrid w:val="0"/>
              <w:spacing w:after="0" w:line="240" w:lineRule="auto"/>
              <w:jc w:val="center"/>
              <w:rPr>
                <w:rFonts w:ascii="Times New Roman" w:hAnsi="Times New Roman"/>
                <w:sz w:val="16"/>
                <w:szCs w:val="16"/>
              </w:rPr>
            </w:pPr>
          </w:p>
          <w:p w14:paraId="48728D36" w14:textId="77777777" w:rsidR="003E1985" w:rsidRDefault="003E1985" w:rsidP="003E1985">
            <w:pPr>
              <w:pStyle w:val="Standard"/>
              <w:spacing w:after="0" w:line="240" w:lineRule="auto"/>
              <w:jc w:val="center"/>
              <w:rPr>
                <w:rFonts w:ascii="Times New Roman" w:hAnsi="Times New Roman"/>
                <w:sz w:val="16"/>
                <w:szCs w:val="16"/>
              </w:rPr>
            </w:pPr>
            <w:r>
              <w:rPr>
                <w:rFonts w:ascii="Times New Roman" w:hAnsi="Times New Roman"/>
                <w:sz w:val="16"/>
                <w:szCs w:val="16"/>
              </w:rPr>
              <w:t>Kompetencje społeczne</w:t>
            </w:r>
          </w:p>
        </w:tc>
        <w:tc>
          <w:tcPr>
            <w:tcW w:w="56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DA0212A" w14:textId="77777777" w:rsidR="003E1985" w:rsidRDefault="003E1985" w:rsidP="003E1985">
            <w:pPr>
              <w:pStyle w:val="Standard"/>
              <w:spacing w:after="0" w:line="240" w:lineRule="auto"/>
              <w:jc w:val="center"/>
              <w:rPr>
                <w:rFonts w:ascii="Times New Roman" w:hAnsi="Times New Roman"/>
                <w:sz w:val="16"/>
                <w:szCs w:val="16"/>
              </w:rPr>
            </w:pPr>
            <w:r>
              <w:rPr>
                <w:rFonts w:ascii="Times New Roman" w:hAnsi="Times New Roman"/>
                <w:sz w:val="16"/>
                <w:szCs w:val="16"/>
              </w:rPr>
              <w:t>1.</w:t>
            </w:r>
          </w:p>
        </w:tc>
        <w:tc>
          <w:tcPr>
            <w:tcW w:w="6237" w:type="dxa"/>
            <w:gridSpan w:val="10"/>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3252C37" w14:textId="67A9B743" w:rsidR="003E1985" w:rsidRPr="001C4413" w:rsidRDefault="00C3059E" w:rsidP="003E1985">
            <w:pPr>
              <w:pStyle w:val="Standard"/>
              <w:spacing w:after="0" w:line="240" w:lineRule="auto"/>
              <w:rPr>
                <w:rFonts w:ascii="Times New Roman" w:hAnsi="Times New Roman"/>
                <w:sz w:val="18"/>
                <w:szCs w:val="18"/>
              </w:rPr>
            </w:pPr>
            <w:r w:rsidRPr="001C4413">
              <w:rPr>
                <w:rFonts w:ascii="Times New Roman" w:hAnsi="Times New Roman"/>
                <w:sz w:val="18"/>
                <w:szCs w:val="18"/>
              </w:rPr>
              <w:t>Jest przygotowany do samodzielnego wykonywania obowiązków służbowych na stanowiskach związanych z pobieraniem podatków i opłat lokalnych w administracji samorządowej</w:t>
            </w:r>
          </w:p>
        </w:tc>
        <w:tc>
          <w:tcPr>
            <w:tcW w:w="1134"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41DF972" w14:textId="6DC3E1BB" w:rsidR="003E1985" w:rsidRPr="001C4413" w:rsidRDefault="00E33FD4" w:rsidP="003E1985">
            <w:pPr>
              <w:pStyle w:val="Standard"/>
              <w:spacing w:after="0" w:line="240" w:lineRule="auto"/>
              <w:jc w:val="center"/>
              <w:rPr>
                <w:rFonts w:ascii="Times New Roman" w:hAnsi="Times New Roman"/>
                <w:sz w:val="18"/>
                <w:szCs w:val="16"/>
              </w:rPr>
            </w:pPr>
            <w:r w:rsidRPr="001C4413">
              <w:rPr>
                <w:rFonts w:ascii="Times New Roman" w:hAnsi="Times New Roman"/>
                <w:sz w:val="18"/>
                <w:szCs w:val="16"/>
              </w:rPr>
              <w:t>K_K07</w:t>
            </w:r>
            <w:r w:rsidR="00796FC6" w:rsidRPr="001C4413">
              <w:rPr>
                <w:rFonts w:ascii="Times New Roman" w:hAnsi="Times New Roman"/>
                <w:sz w:val="18"/>
                <w:szCs w:val="16"/>
              </w:rPr>
              <w:t xml:space="preserve"> </w:t>
            </w:r>
            <w:r w:rsidR="00796FC6" w:rsidRPr="001C4413">
              <w:rPr>
                <w:rFonts w:ascii="Times New Roman" w:hAnsi="Times New Roman"/>
                <w:sz w:val="18"/>
                <w:szCs w:val="16"/>
              </w:rPr>
              <w:t>K_K08</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F75E7B" w14:textId="7E8951DD" w:rsidR="003E1985" w:rsidRPr="001C4413" w:rsidRDefault="003E1985" w:rsidP="003E1985">
            <w:pPr>
              <w:pStyle w:val="Standard"/>
              <w:snapToGrid w:val="0"/>
              <w:spacing w:after="0" w:line="240" w:lineRule="auto"/>
              <w:jc w:val="center"/>
              <w:rPr>
                <w:rFonts w:ascii="Times New Roman" w:hAnsi="Times New Roman"/>
                <w:sz w:val="16"/>
                <w:szCs w:val="16"/>
              </w:rPr>
            </w:pPr>
            <w:r w:rsidRPr="001C4413">
              <w:rPr>
                <w:rFonts w:ascii="Times New Roman" w:hAnsi="Times New Roman"/>
                <w:sz w:val="16"/>
                <w:szCs w:val="16"/>
              </w:rPr>
              <w:t xml:space="preserve"> CP</w:t>
            </w:r>
          </w:p>
        </w:tc>
      </w:tr>
      <w:tr w:rsidR="003E1985" w14:paraId="33025B32" w14:textId="77777777" w:rsidTr="004D050A">
        <w:trPr>
          <w:trHeight w:val="255"/>
        </w:trPr>
        <w:tc>
          <w:tcPr>
            <w:tcW w:w="1101" w:type="dxa"/>
            <w:vMerge/>
            <w:tcBorders>
              <w:left w:val="single" w:sz="4" w:space="0" w:color="000000"/>
              <w:bottom w:val="single" w:sz="4" w:space="0" w:color="000000"/>
            </w:tcBorders>
            <w:tcMar>
              <w:top w:w="0" w:type="dxa"/>
              <w:left w:w="108" w:type="dxa"/>
              <w:bottom w:w="0" w:type="dxa"/>
              <w:right w:w="108" w:type="dxa"/>
            </w:tcMar>
            <w:vAlign w:val="center"/>
          </w:tcPr>
          <w:p w14:paraId="0FD4F141" w14:textId="77777777" w:rsidR="003E1985" w:rsidRDefault="003E1985" w:rsidP="003E1985"/>
        </w:tc>
        <w:tc>
          <w:tcPr>
            <w:tcW w:w="56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7381769" w14:textId="4C33B584" w:rsidR="003E1985" w:rsidRDefault="003E1985" w:rsidP="003E1985">
            <w:pPr>
              <w:pStyle w:val="Standard"/>
              <w:spacing w:after="0" w:line="240" w:lineRule="auto"/>
              <w:jc w:val="center"/>
              <w:rPr>
                <w:rFonts w:ascii="Times New Roman" w:hAnsi="Times New Roman"/>
                <w:sz w:val="16"/>
                <w:szCs w:val="16"/>
              </w:rPr>
            </w:pPr>
            <w:r>
              <w:rPr>
                <w:rFonts w:ascii="Times New Roman" w:hAnsi="Times New Roman"/>
                <w:sz w:val="16"/>
                <w:szCs w:val="16"/>
              </w:rPr>
              <w:t>3</w:t>
            </w:r>
          </w:p>
        </w:tc>
        <w:tc>
          <w:tcPr>
            <w:tcW w:w="6237" w:type="dxa"/>
            <w:gridSpan w:val="10"/>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DE71E51" w14:textId="0833FCA9" w:rsidR="003E1985" w:rsidRPr="001C4413" w:rsidRDefault="00303AFE" w:rsidP="003E1985">
            <w:pPr>
              <w:pStyle w:val="Standard"/>
              <w:spacing w:after="0" w:line="240" w:lineRule="auto"/>
              <w:rPr>
                <w:rFonts w:ascii="Times New Roman" w:hAnsi="Times New Roman"/>
                <w:sz w:val="18"/>
                <w:szCs w:val="18"/>
              </w:rPr>
            </w:pPr>
            <w:r w:rsidRPr="001C4413">
              <w:rPr>
                <w:rFonts w:ascii="Times New Roman" w:hAnsi="Times New Roman"/>
                <w:sz w:val="18"/>
                <w:szCs w:val="18"/>
              </w:rPr>
              <w:t xml:space="preserve">Jest przygotowany do </w:t>
            </w:r>
            <w:r w:rsidR="00A11BBE" w:rsidRPr="001C4413">
              <w:rPr>
                <w:rFonts w:ascii="Times New Roman" w:hAnsi="Times New Roman"/>
                <w:sz w:val="18"/>
                <w:szCs w:val="18"/>
              </w:rPr>
              <w:t xml:space="preserve">uczestniczenia w realizacji </w:t>
            </w:r>
            <w:r w:rsidRPr="001C4413">
              <w:rPr>
                <w:rFonts w:ascii="Times New Roman" w:hAnsi="Times New Roman"/>
                <w:sz w:val="18"/>
                <w:szCs w:val="18"/>
              </w:rPr>
              <w:t>zadań oraz projektów społecznych</w:t>
            </w:r>
            <w:r w:rsidR="00A11BBE" w:rsidRPr="001C4413">
              <w:rPr>
                <w:rFonts w:ascii="Times New Roman" w:hAnsi="Times New Roman"/>
                <w:sz w:val="18"/>
                <w:szCs w:val="18"/>
              </w:rPr>
              <w:t xml:space="preserve"> pod kątem </w:t>
            </w:r>
            <w:r w:rsidR="003959C9" w:rsidRPr="001C4413">
              <w:rPr>
                <w:rFonts w:ascii="Times New Roman" w:hAnsi="Times New Roman"/>
                <w:sz w:val="18"/>
                <w:szCs w:val="18"/>
              </w:rPr>
              <w:t xml:space="preserve">możliwości realizacyjnych  </w:t>
            </w:r>
            <w:r w:rsidR="001C4413" w:rsidRPr="001C4413">
              <w:rPr>
                <w:rFonts w:ascii="Times New Roman" w:hAnsi="Times New Roman"/>
                <w:sz w:val="18"/>
                <w:szCs w:val="18"/>
              </w:rPr>
              <w:t xml:space="preserve">uwzględniając </w:t>
            </w:r>
            <w:r w:rsidR="003959C9" w:rsidRPr="001C4413">
              <w:rPr>
                <w:rFonts w:ascii="Times New Roman" w:hAnsi="Times New Roman"/>
                <w:sz w:val="18"/>
                <w:szCs w:val="18"/>
              </w:rPr>
              <w:t>dochod</w:t>
            </w:r>
            <w:r w:rsidR="001C4413" w:rsidRPr="001C4413">
              <w:rPr>
                <w:rFonts w:ascii="Times New Roman" w:hAnsi="Times New Roman"/>
                <w:sz w:val="18"/>
                <w:szCs w:val="18"/>
              </w:rPr>
              <w:t>y</w:t>
            </w:r>
            <w:r w:rsidR="003959C9" w:rsidRPr="001C4413">
              <w:rPr>
                <w:rFonts w:ascii="Times New Roman" w:hAnsi="Times New Roman"/>
                <w:sz w:val="18"/>
                <w:szCs w:val="18"/>
              </w:rPr>
              <w:t xml:space="preserve"> z </w:t>
            </w:r>
            <w:r w:rsidR="00A11BBE" w:rsidRPr="001C4413">
              <w:rPr>
                <w:rFonts w:ascii="Times New Roman" w:hAnsi="Times New Roman"/>
                <w:sz w:val="18"/>
                <w:szCs w:val="18"/>
              </w:rPr>
              <w:t>systemu podatkowego i systemu opłat lokalnych</w:t>
            </w:r>
          </w:p>
        </w:tc>
        <w:tc>
          <w:tcPr>
            <w:tcW w:w="1134"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682D6F9" w14:textId="3E98C22C" w:rsidR="003E1985" w:rsidRPr="001C4413" w:rsidRDefault="00303AFE" w:rsidP="003E1985">
            <w:pPr>
              <w:pStyle w:val="Standard"/>
              <w:spacing w:after="0" w:line="240" w:lineRule="auto"/>
              <w:jc w:val="center"/>
              <w:rPr>
                <w:rFonts w:ascii="Times New Roman" w:hAnsi="Times New Roman"/>
                <w:sz w:val="18"/>
                <w:szCs w:val="16"/>
              </w:rPr>
            </w:pPr>
            <w:r w:rsidRPr="001C4413">
              <w:rPr>
                <w:rFonts w:ascii="Times New Roman" w:hAnsi="Times New Roman"/>
                <w:sz w:val="18"/>
                <w:szCs w:val="16"/>
              </w:rPr>
              <w:t>K_K11</w:t>
            </w:r>
          </w:p>
        </w:tc>
        <w:tc>
          <w:tcPr>
            <w:tcW w:w="1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7E0E96" w14:textId="6627849E" w:rsidR="003E1985" w:rsidRPr="001C4413" w:rsidRDefault="00303AFE" w:rsidP="003E1985">
            <w:pPr>
              <w:pStyle w:val="Standard"/>
              <w:snapToGrid w:val="0"/>
              <w:spacing w:after="0" w:line="240" w:lineRule="auto"/>
              <w:jc w:val="center"/>
              <w:rPr>
                <w:rFonts w:ascii="Times New Roman" w:hAnsi="Times New Roman"/>
                <w:sz w:val="16"/>
                <w:szCs w:val="16"/>
              </w:rPr>
            </w:pPr>
            <w:r w:rsidRPr="001C4413">
              <w:rPr>
                <w:rFonts w:ascii="Times New Roman" w:hAnsi="Times New Roman"/>
                <w:sz w:val="16"/>
                <w:szCs w:val="16"/>
              </w:rPr>
              <w:t>CP</w:t>
            </w:r>
          </w:p>
        </w:tc>
      </w:tr>
    </w:tbl>
    <w:p w14:paraId="1570C079" w14:textId="06758E1E" w:rsidR="008A048A" w:rsidRPr="004E2742" w:rsidRDefault="008A048A" w:rsidP="00403B67">
      <w:pPr>
        <w:pStyle w:val="Standard"/>
        <w:spacing w:after="0" w:line="240" w:lineRule="auto"/>
        <w:rPr>
          <w:color w:val="FF0000"/>
        </w:rPr>
      </w:pPr>
      <w:bookmarkStart w:id="0" w:name="_Hlk154575116"/>
    </w:p>
    <w:bookmarkEnd w:id="0"/>
    <w:p w14:paraId="10EF0CBC" w14:textId="32FDD8F4" w:rsidR="007E6B91" w:rsidRDefault="001440BE">
      <w:pPr>
        <w:pStyle w:val="Standard"/>
        <w:pageBreakBefore/>
        <w:jc w:val="center"/>
        <w:rPr>
          <w:rFonts w:ascii="Times New Roman" w:hAnsi="Times New Roman"/>
          <w:b/>
        </w:rPr>
      </w:pPr>
      <w:r>
        <w:rPr>
          <w:rFonts w:ascii="Times New Roman" w:hAnsi="Times New Roman"/>
          <w:b/>
        </w:rPr>
        <w:lastRenderedPageBreak/>
        <w:t>Treści kształcenia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59"/>
        <w:gridCol w:w="6301"/>
      </w:tblGrid>
      <w:tr w:rsidR="000F0E32" w:rsidRPr="00F963EF" w14:paraId="466B5A88" w14:textId="77777777" w:rsidTr="00DA0F54">
        <w:tc>
          <w:tcPr>
            <w:tcW w:w="2759" w:type="dxa"/>
          </w:tcPr>
          <w:p w14:paraId="7E6116B6" w14:textId="77777777" w:rsidR="000F0E32" w:rsidRPr="00F963EF" w:rsidRDefault="000F0E32" w:rsidP="00A206DF">
            <w:pPr>
              <w:rPr>
                <w:b/>
                <w:sz w:val="20"/>
                <w:szCs w:val="20"/>
              </w:rPr>
            </w:pPr>
            <w:r>
              <w:rPr>
                <w:b/>
                <w:sz w:val="20"/>
                <w:szCs w:val="20"/>
              </w:rPr>
              <w:t>Forma zajęć</w:t>
            </w:r>
          </w:p>
        </w:tc>
        <w:tc>
          <w:tcPr>
            <w:tcW w:w="6301" w:type="dxa"/>
          </w:tcPr>
          <w:p w14:paraId="6DB15088" w14:textId="77777777" w:rsidR="000F0E32" w:rsidRPr="00F963EF" w:rsidRDefault="000F0E32" w:rsidP="00A206DF">
            <w:pPr>
              <w:rPr>
                <w:b/>
                <w:sz w:val="20"/>
                <w:szCs w:val="20"/>
              </w:rPr>
            </w:pPr>
            <w:r w:rsidRPr="00F963EF">
              <w:rPr>
                <w:b/>
                <w:sz w:val="20"/>
                <w:szCs w:val="20"/>
              </w:rPr>
              <w:t>Metody dydaktyczne</w:t>
            </w:r>
          </w:p>
        </w:tc>
      </w:tr>
      <w:tr w:rsidR="000F0E32" w:rsidRPr="00F963EF" w14:paraId="11123F17" w14:textId="77777777" w:rsidTr="00DA0F54">
        <w:tc>
          <w:tcPr>
            <w:tcW w:w="2759" w:type="dxa"/>
          </w:tcPr>
          <w:p w14:paraId="1F7CE741" w14:textId="77777777" w:rsidR="000F0E32" w:rsidRPr="00414EE1" w:rsidRDefault="000F0E32" w:rsidP="00A206DF">
            <w:pPr>
              <w:jc w:val="center"/>
              <w:rPr>
                <w:bCs/>
                <w:sz w:val="20"/>
                <w:szCs w:val="20"/>
              </w:rPr>
            </w:pPr>
            <w:r w:rsidRPr="00414EE1">
              <w:rPr>
                <w:bCs/>
                <w:sz w:val="20"/>
                <w:szCs w:val="20"/>
              </w:rPr>
              <w:t>Wykład</w:t>
            </w:r>
          </w:p>
        </w:tc>
        <w:tc>
          <w:tcPr>
            <w:tcW w:w="6301" w:type="dxa"/>
          </w:tcPr>
          <w:p w14:paraId="15C065E8" w14:textId="77777777" w:rsidR="000F0E32" w:rsidRPr="00414EE1" w:rsidRDefault="000F0E32" w:rsidP="00A206DF">
            <w:pPr>
              <w:rPr>
                <w:bCs/>
                <w:sz w:val="20"/>
                <w:szCs w:val="20"/>
              </w:rPr>
            </w:pPr>
            <w:r w:rsidRPr="00414EE1">
              <w:rPr>
                <w:bCs/>
                <w:sz w:val="20"/>
                <w:szCs w:val="20"/>
              </w:rPr>
              <w:t>Wykład z prezentacją multimedialną, dyskusja</w:t>
            </w:r>
          </w:p>
        </w:tc>
      </w:tr>
      <w:tr w:rsidR="000F0E32" w:rsidRPr="00F963EF" w14:paraId="35E30A9D" w14:textId="77777777" w:rsidTr="00DA0F54">
        <w:tc>
          <w:tcPr>
            <w:tcW w:w="9060" w:type="dxa"/>
            <w:gridSpan w:val="2"/>
          </w:tcPr>
          <w:p w14:paraId="040B059D" w14:textId="77777777" w:rsidR="000F0E32" w:rsidRPr="00F963EF" w:rsidRDefault="000F0E32" w:rsidP="00D04FA8">
            <w:pPr>
              <w:spacing w:before="120" w:after="120"/>
              <w:jc w:val="center"/>
              <w:rPr>
                <w:b/>
                <w:sz w:val="20"/>
                <w:szCs w:val="20"/>
              </w:rPr>
            </w:pPr>
            <w:r w:rsidRPr="00F963EF">
              <w:rPr>
                <w:b/>
                <w:sz w:val="20"/>
                <w:szCs w:val="20"/>
              </w:rPr>
              <w:t>Tematyka zajęć</w:t>
            </w:r>
          </w:p>
        </w:tc>
      </w:tr>
      <w:tr w:rsidR="000F0E32" w:rsidRPr="00F963EF" w14:paraId="3E000ABA" w14:textId="77777777" w:rsidTr="00DA0F54">
        <w:tc>
          <w:tcPr>
            <w:tcW w:w="9060" w:type="dxa"/>
            <w:gridSpan w:val="2"/>
          </w:tcPr>
          <w:p w14:paraId="0D1A1EA2" w14:textId="1C4AE8FC" w:rsidR="00071529" w:rsidRPr="00BF5E98" w:rsidRDefault="00071529" w:rsidP="00BF5E98">
            <w:pPr>
              <w:pStyle w:val="Akapitzlist"/>
              <w:widowControl/>
              <w:numPr>
                <w:ilvl w:val="0"/>
                <w:numId w:val="11"/>
              </w:numPr>
              <w:suppressAutoHyphens w:val="0"/>
              <w:autoSpaceDN/>
              <w:spacing w:after="160" w:line="259" w:lineRule="auto"/>
              <w:jc w:val="both"/>
              <w:textAlignment w:val="auto"/>
              <w:rPr>
                <w:rFonts w:cs="Times New Roman"/>
                <w:sz w:val="18"/>
                <w:szCs w:val="18"/>
              </w:rPr>
            </w:pPr>
            <w:r w:rsidRPr="00BF5E98">
              <w:rPr>
                <w:rFonts w:cs="Times New Roman"/>
                <w:sz w:val="18"/>
                <w:szCs w:val="18"/>
              </w:rPr>
              <w:t>Przedstawienie programu przedmiotu</w:t>
            </w:r>
            <w:r w:rsidR="0014577D">
              <w:rPr>
                <w:rFonts w:cs="Times New Roman"/>
                <w:sz w:val="18"/>
                <w:szCs w:val="18"/>
              </w:rPr>
              <w:t xml:space="preserve"> oraz sposobów weryfikacji efektów uczenia się</w:t>
            </w:r>
          </w:p>
          <w:p w14:paraId="2AD04043" w14:textId="16A9D9ED" w:rsidR="00071529" w:rsidRPr="00BF5E98" w:rsidRDefault="00071529" w:rsidP="00BF5E98">
            <w:pPr>
              <w:pStyle w:val="Akapitzlist"/>
              <w:widowControl/>
              <w:numPr>
                <w:ilvl w:val="0"/>
                <w:numId w:val="11"/>
              </w:numPr>
              <w:suppressAutoHyphens w:val="0"/>
              <w:autoSpaceDN/>
              <w:spacing w:after="160" w:line="259" w:lineRule="auto"/>
              <w:jc w:val="both"/>
              <w:textAlignment w:val="auto"/>
              <w:rPr>
                <w:rFonts w:cs="Times New Roman"/>
                <w:sz w:val="18"/>
                <w:szCs w:val="18"/>
              </w:rPr>
            </w:pPr>
            <w:r w:rsidRPr="00BF5E98">
              <w:rPr>
                <w:rFonts w:cs="Times New Roman"/>
                <w:sz w:val="18"/>
                <w:szCs w:val="18"/>
              </w:rPr>
              <w:t>Podatki i opłaty w jednostkach samorządu terytorialnego. Różnice pomiędzy podatkiem a opłatą.</w:t>
            </w:r>
          </w:p>
          <w:p w14:paraId="123E0516" w14:textId="77777777" w:rsidR="00071529" w:rsidRPr="00BF5E98" w:rsidRDefault="00071529" w:rsidP="00BF5E98">
            <w:pPr>
              <w:pStyle w:val="Akapitzlist"/>
              <w:widowControl/>
              <w:numPr>
                <w:ilvl w:val="0"/>
                <w:numId w:val="11"/>
              </w:numPr>
              <w:suppressAutoHyphens w:val="0"/>
              <w:autoSpaceDN/>
              <w:spacing w:after="160" w:line="259" w:lineRule="auto"/>
              <w:jc w:val="both"/>
              <w:textAlignment w:val="auto"/>
              <w:rPr>
                <w:rFonts w:cs="Times New Roman"/>
                <w:sz w:val="18"/>
                <w:szCs w:val="18"/>
              </w:rPr>
            </w:pPr>
            <w:r w:rsidRPr="00BF5E98">
              <w:rPr>
                <w:rFonts w:cs="Times New Roman"/>
                <w:sz w:val="18"/>
                <w:szCs w:val="18"/>
              </w:rPr>
              <w:t xml:space="preserve">Rola </w:t>
            </w:r>
            <w:proofErr w:type="spellStart"/>
            <w:r w:rsidRPr="00BF5E98">
              <w:rPr>
                <w:rFonts w:cs="Times New Roman"/>
                <w:sz w:val="18"/>
                <w:szCs w:val="18"/>
              </w:rPr>
              <w:t>obwieszczeń</w:t>
            </w:r>
            <w:proofErr w:type="spellEnd"/>
            <w:r w:rsidRPr="00BF5E98">
              <w:rPr>
                <w:rFonts w:cs="Times New Roman"/>
                <w:sz w:val="18"/>
                <w:szCs w:val="18"/>
              </w:rPr>
              <w:t xml:space="preserve"> i komunikatów w systemie podatkowym samorządów.</w:t>
            </w:r>
          </w:p>
          <w:p w14:paraId="7055E00D" w14:textId="77777777" w:rsidR="00071529" w:rsidRPr="00BF5E98" w:rsidRDefault="00071529" w:rsidP="00BF5E98">
            <w:pPr>
              <w:pStyle w:val="Akapitzlist"/>
              <w:widowControl/>
              <w:numPr>
                <w:ilvl w:val="0"/>
                <w:numId w:val="11"/>
              </w:numPr>
              <w:suppressAutoHyphens w:val="0"/>
              <w:autoSpaceDN/>
              <w:spacing w:after="160" w:line="259" w:lineRule="auto"/>
              <w:jc w:val="both"/>
              <w:textAlignment w:val="auto"/>
              <w:rPr>
                <w:rFonts w:cs="Times New Roman"/>
                <w:sz w:val="18"/>
                <w:szCs w:val="18"/>
              </w:rPr>
            </w:pPr>
            <w:r w:rsidRPr="00BF5E98">
              <w:rPr>
                <w:rFonts w:cs="Times New Roman"/>
                <w:sz w:val="18"/>
                <w:szCs w:val="18"/>
              </w:rPr>
              <w:t>Organ podatkowy – lokalne prawodawstwo (uchwały podatkowe w zakresie podatków i opłat lokalnych).</w:t>
            </w:r>
          </w:p>
          <w:p w14:paraId="2981425E" w14:textId="77777777" w:rsidR="00071529" w:rsidRPr="00BF5E98" w:rsidRDefault="00071529" w:rsidP="00BF5E98">
            <w:pPr>
              <w:pStyle w:val="Akapitzlist"/>
              <w:widowControl/>
              <w:numPr>
                <w:ilvl w:val="0"/>
                <w:numId w:val="11"/>
              </w:numPr>
              <w:suppressAutoHyphens w:val="0"/>
              <w:autoSpaceDN/>
              <w:spacing w:after="160" w:line="259" w:lineRule="auto"/>
              <w:jc w:val="both"/>
              <w:textAlignment w:val="auto"/>
              <w:rPr>
                <w:rFonts w:cs="Times New Roman"/>
                <w:sz w:val="18"/>
                <w:szCs w:val="18"/>
              </w:rPr>
            </w:pPr>
            <w:r w:rsidRPr="00BF5E98">
              <w:rPr>
                <w:rFonts w:cs="Times New Roman"/>
                <w:sz w:val="18"/>
                <w:szCs w:val="18"/>
              </w:rPr>
              <w:t>Zasady rachunkowości oraz planów kont dla organów podatkowych jednostek samorządu terytorialnego.</w:t>
            </w:r>
          </w:p>
          <w:p w14:paraId="5EDBDC80" w14:textId="77777777" w:rsidR="00071529" w:rsidRPr="00BF5E98" w:rsidRDefault="00071529" w:rsidP="00BF5E98">
            <w:pPr>
              <w:pStyle w:val="Akapitzlist"/>
              <w:widowControl/>
              <w:numPr>
                <w:ilvl w:val="0"/>
                <w:numId w:val="11"/>
              </w:numPr>
              <w:suppressAutoHyphens w:val="0"/>
              <w:autoSpaceDN/>
              <w:spacing w:after="160" w:line="259" w:lineRule="auto"/>
              <w:jc w:val="both"/>
              <w:textAlignment w:val="auto"/>
              <w:rPr>
                <w:rFonts w:cs="Times New Roman"/>
                <w:sz w:val="18"/>
                <w:szCs w:val="18"/>
              </w:rPr>
            </w:pPr>
            <w:r w:rsidRPr="00BF5E98">
              <w:rPr>
                <w:rFonts w:cs="Times New Roman"/>
                <w:sz w:val="18"/>
                <w:szCs w:val="18"/>
              </w:rPr>
              <w:t>Podatek od nieruchomości.</w:t>
            </w:r>
          </w:p>
          <w:p w14:paraId="33A6F7DD" w14:textId="77777777" w:rsidR="00071529" w:rsidRPr="00BF5E98" w:rsidRDefault="00071529" w:rsidP="00BF5E98">
            <w:pPr>
              <w:pStyle w:val="Akapitzlist"/>
              <w:widowControl/>
              <w:numPr>
                <w:ilvl w:val="0"/>
                <w:numId w:val="11"/>
              </w:numPr>
              <w:suppressAutoHyphens w:val="0"/>
              <w:autoSpaceDN/>
              <w:spacing w:after="160" w:line="259" w:lineRule="auto"/>
              <w:jc w:val="both"/>
              <w:textAlignment w:val="auto"/>
              <w:rPr>
                <w:rFonts w:cs="Times New Roman"/>
                <w:sz w:val="18"/>
                <w:szCs w:val="18"/>
              </w:rPr>
            </w:pPr>
            <w:r w:rsidRPr="00BF5E98">
              <w:rPr>
                <w:rFonts w:cs="Times New Roman"/>
                <w:sz w:val="18"/>
                <w:szCs w:val="18"/>
              </w:rPr>
              <w:t>Podatek rolny.</w:t>
            </w:r>
          </w:p>
          <w:p w14:paraId="277F9933" w14:textId="77777777" w:rsidR="00071529" w:rsidRPr="00BF5E98" w:rsidRDefault="00071529" w:rsidP="00BF5E98">
            <w:pPr>
              <w:pStyle w:val="Akapitzlist"/>
              <w:widowControl/>
              <w:numPr>
                <w:ilvl w:val="0"/>
                <w:numId w:val="11"/>
              </w:numPr>
              <w:suppressAutoHyphens w:val="0"/>
              <w:autoSpaceDN/>
              <w:spacing w:after="160" w:line="259" w:lineRule="auto"/>
              <w:jc w:val="both"/>
              <w:textAlignment w:val="auto"/>
              <w:rPr>
                <w:rFonts w:cs="Times New Roman"/>
                <w:sz w:val="18"/>
                <w:szCs w:val="18"/>
              </w:rPr>
            </w:pPr>
            <w:r w:rsidRPr="00BF5E98">
              <w:rPr>
                <w:rFonts w:cs="Times New Roman"/>
                <w:sz w:val="18"/>
                <w:szCs w:val="18"/>
              </w:rPr>
              <w:t>Podatek leśny.</w:t>
            </w:r>
          </w:p>
          <w:p w14:paraId="6525110B" w14:textId="77777777" w:rsidR="00071529" w:rsidRPr="00BF5E98" w:rsidRDefault="00071529" w:rsidP="00BF5E98">
            <w:pPr>
              <w:pStyle w:val="Akapitzlist"/>
              <w:widowControl/>
              <w:numPr>
                <w:ilvl w:val="0"/>
                <w:numId w:val="11"/>
              </w:numPr>
              <w:suppressAutoHyphens w:val="0"/>
              <w:autoSpaceDN/>
              <w:spacing w:after="160" w:line="259" w:lineRule="auto"/>
              <w:jc w:val="both"/>
              <w:textAlignment w:val="auto"/>
              <w:rPr>
                <w:rFonts w:cs="Times New Roman"/>
                <w:sz w:val="18"/>
                <w:szCs w:val="18"/>
              </w:rPr>
            </w:pPr>
            <w:r w:rsidRPr="00BF5E98">
              <w:rPr>
                <w:rFonts w:cs="Times New Roman"/>
                <w:sz w:val="18"/>
                <w:szCs w:val="18"/>
              </w:rPr>
              <w:t>Opłata skarbowa.</w:t>
            </w:r>
          </w:p>
          <w:p w14:paraId="5A0BB2D4" w14:textId="77777777" w:rsidR="00071529" w:rsidRPr="00BF5E98" w:rsidRDefault="00071529" w:rsidP="00BF5E98">
            <w:pPr>
              <w:pStyle w:val="Akapitzlist"/>
              <w:widowControl/>
              <w:numPr>
                <w:ilvl w:val="0"/>
                <w:numId w:val="11"/>
              </w:numPr>
              <w:suppressAutoHyphens w:val="0"/>
              <w:autoSpaceDN/>
              <w:spacing w:after="160" w:line="259" w:lineRule="auto"/>
              <w:jc w:val="both"/>
              <w:textAlignment w:val="auto"/>
              <w:rPr>
                <w:rFonts w:cs="Times New Roman"/>
                <w:sz w:val="18"/>
                <w:szCs w:val="18"/>
              </w:rPr>
            </w:pPr>
            <w:r w:rsidRPr="00BF5E98">
              <w:rPr>
                <w:rFonts w:cs="Times New Roman"/>
                <w:sz w:val="18"/>
                <w:szCs w:val="18"/>
              </w:rPr>
              <w:t>Opłata targowa, opłata miejscowa, opłata uzdrowiskowa, opłata od posiadania psa, opłata reklamowa.</w:t>
            </w:r>
          </w:p>
          <w:p w14:paraId="0DD85512" w14:textId="77777777" w:rsidR="00071529" w:rsidRPr="00BF5E98" w:rsidRDefault="00071529" w:rsidP="00BF5E98">
            <w:pPr>
              <w:pStyle w:val="Akapitzlist"/>
              <w:widowControl/>
              <w:numPr>
                <w:ilvl w:val="0"/>
                <w:numId w:val="11"/>
              </w:numPr>
              <w:suppressAutoHyphens w:val="0"/>
              <w:autoSpaceDN/>
              <w:spacing w:after="160" w:line="259" w:lineRule="auto"/>
              <w:jc w:val="both"/>
              <w:textAlignment w:val="auto"/>
              <w:rPr>
                <w:rFonts w:cs="Times New Roman"/>
                <w:sz w:val="18"/>
                <w:szCs w:val="18"/>
              </w:rPr>
            </w:pPr>
            <w:r w:rsidRPr="00BF5E98">
              <w:rPr>
                <w:rFonts w:cs="Times New Roman"/>
                <w:sz w:val="18"/>
                <w:szCs w:val="18"/>
              </w:rPr>
              <w:t>Opłata za gospodarowanie odpadami komunalnymi.</w:t>
            </w:r>
          </w:p>
          <w:p w14:paraId="3F445627" w14:textId="77777777" w:rsidR="00071529" w:rsidRPr="00BF5E98" w:rsidRDefault="00071529" w:rsidP="00BF5E98">
            <w:pPr>
              <w:pStyle w:val="Akapitzlist"/>
              <w:widowControl/>
              <w:numPr>
                <w:ilvl w:val="0"/>
                <w:numId w:val="11"/>
              </w:numPr>
              <w:suppressAutoHyphens w:val="0"/>
              <w:autoSpaceDN/>
              <w:spacing w:after="160" w:line="259" w:lineRule="auto"/>
              <w:jc w:val="both"/>
              <w:textAlignment w:val="auto"/>
              <w:rPr>
                <w:rFonts w:cs="Times New Roman"/>
                <w:sz w:val="18"/>
                <w:szCs w:val="18"/>
              </w:rPr>
            </w:pPr>
            <w:r w:rsidRPr="00BF5E98">
              <w:rPr>
                <w:rFonts w:cs="Times New Roman"/>
                <w:sz w:val="18"/>
                <w:szCs w:val="18"/>
              </w:rPr>
              <w:t>Podatek od środków transportowych.</w:t>
            </w:r>
          </w:p>
          <w:p w14:paraId="3BA9DC00" w14:textId="77777777" w:rsidR="00071529" w:rsidRPr="00BF5E98" w:rsidRDefault="00071529" w:rsidP="00BF5E98">
            <w:pPr>
              <w:pStyle w:val="Akapitzlist"/>
              <w:widowControl/>
              <w:numPr>
                <w:ilvl w:val="0"/>
                <w:numId w:val="11"/>
              </w:numPr>
              <w:suppressAutoHyphens w:val="0"/>
              <w:autoSpaceDN/>
              <w:spacing w:after="160" w:line="259" w:lineRule="auto"/>
              <w:jc w:val="both"/>
              <w:textAlignment w:val="auto"/>
              <w:rPr>
                <w:rFonts w:cs="Times New Roman"/>
                <w:sz w:val="18"/>
                <w:szCs w:val="18"/>
              </w:rPr>
            </w:pPr>
            <w:r w:rsidRPr="00BF5E98">
              <w:rPr>
                <w:rFonts w:cs="Times New Roman"/>
                <w:sz w:val="18"/>
                <w:szCs w:val="18"/>
              </w:rPr>
              <w:t>Podatek od spadku i darowizn, podatek od czynności cywilnoprawnych.</w:t>
            </w:r>
          </w:p>
          <w:p w14:paraId="7E69D0ED" w14:textId="77777777" w:rsidR="00071529" w:rsidRPr="00BF5E98" w:rsidRDefault="00071529" w:rsidP="00BF5E98">
            <w:pPr>
              <w:pStyle w:val="Akapitzlist"/>
              <w:widowControl/>
              <w:numPr>
                <w:ilvl w:val="0"/>
                <w:numId w:val="11"/>
              </w:numPr>
              <w:suppressAutoHyphens w:val="0"/>
              <w:autoSpaceDN/>
              <w:spacing w:after="160" w:line="259" w:lineRule="auto"/>
              <w:jc w:val="both"/>
              <w:textAlignment w:val="auto"/>
              <w:rPr>
                <w:rFonts w:cs="Times New Roman"/>
                <w:sz w:val="18"/>
                <w:szCs w:val="18"/>
              </w:rPr>
            </w:pPr>
            <w:r w:rsidRPr="00BF5E98">
              <w:rPr>
                <w:rFonts w:cs="Times New Roman"/>
                <w:sz w:val="18"/>
                <w:szCs w:val="18"/>
              </w:rPr>
              <w:t>-Udział gminy w PIT i CIT (ogólne informacje w kontekście dochodów jednostki samorządu terytorialnego).</w:t>
            </w:r>
          </w:p>
          <w:p w14:paraId="3F08570B" w14:textId="49308202" w:rsidR="000F0E32" w:rsidRPr="00BF5E98" w:rsidRDefault="00071529" w:rsidP="00402AC1">
            <w:pPr>
              <w:pStyle w:val="Akapitzlist"/>
              <w:widowControl/>
              <w:numPr>
                <w:ilvl w:val="0"/>
                <w:numId w:val="11"/>
              </w:numPr>
              <w:suppressAutoHyphens w:val="0"/>
              <w:autoSpaceDN/>
              <w:spacing w:line="259" w:lineRule="auto"/>
              <w:ind w:left="714" w:hanging="357"/>
              <w:jc w:val="both"/>
              <w:textAlignment w:val="auto"/>
              <w:rPr>
                <w:rFonts w:cs="Times New Roman"/>
                <w:sz w:val="18"/>
                <w:szCs w:val="18"/>
              </w:rPr>
            </w:pPr>
            <w:r w:rsidRPr="00BF5E98">
              <w:rPr>
                <w:rFonts w:cs="Times New Roman"/>
                <w:sz w:val="18"/>
                <w:szCs w:val="18"/>
              </w:rPr>
              <w:t>Pobór podatków i opłat w drodze inkasa.</w:t>
            </w:r>
          </w:p>
        </w:tc>
      </w:tr>
    </w:tbl>
    <w:p w14:paraId="22A85139" w14:textId="77777777" w:rsidR="000F0E32" w:rsidRDefault="000F0E32" w:rsidP="000F0E32"/>
    <w:p w14:paraId="23F72DEE" w14:textId="77777777" w:rsidR="00BF5E98" w:rsidRPr="00F963EF" w:rsidRDefault="00BF5E98" w:rsidP="000F0E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64"/>
        <w:gridCol w:w="6296"/>
      </w:tblGrid>
      <w:tr w:rsidR="000F0E32" w:rsidRPr="00F963EF" w14:paraId="0DE17114" w14:textId="77777777" w:rsidTr="0069304B">
        <w:tc>
          <w:tcPr>
            <w:tcW w:w="2764" w:type="dxa"/>
          </w:tcPr>
          <w:p w14:paraId="2E40AE68" w14:textId="77777777" w:rsidR="000F0E32" w:rsidRPr="00F963EF" w:rsidRDefault="000F0E32" w:rsidP="00A206DF">
            <w:pPr>
              <w:rPr>
                <w:b/>
                <w:sz w:val="20"/>
                <w:szCs w:val="20"/>
              </w:rPr>
            </w:pPr>
            <w:r>
              <w:rPr>
                <w:b/>
                <w:sz w:val="20"/>
                <w:szCs w:val="20"/>
              </w:rPr>
              <w:t>Forma zajęć</w:t>
            </w:r>
          </w:p>
        </w:tc>
        <w:tc>
          <w:tcPr>
            <w:tcW w:w="6296" w:type="dxa"/>
          </w:tcPr>
          <w:p w14:paraId="026F9630" w14:textId="77777777" w:rsidR="000F0E32" w:rsidRPr="00F963EF" w:rsidRDefault="000F0E32" w:rsidP="00A206DF">
            <w:pPr>
              <w:rPr>
                <w:b/>
                <w:sz w:val="20"/>
                <w:szCs w:val="20"/>
              </w:rPr>
            </w:pPr>
            <w:r w:rsidRPr="00F963EF">
              <w:rPr>
                <w:b/>
                <w:sz w:val="20"/>
                <w:szCs w:val="20"/>
              </w:rPr>
              <w:t>Metody dydaktyczne</w:t>
            </w:r>
          </w:p>
        </w:tc>
      </w:tr>
      <w:tr w:rsidR="000F0E32" w:rsidRPr="00F963EF" w14:paraId="2282A8CB" w14:textId="77777777" w:rsidTr="0069304B">
        <w:tc>
          <w:tcPr>
            <w:tcW w:w="2764" w:type="dxa"/>
          </w:tcPr>
          <w:p w14:paraId="1CBBC43E" w14:textId="77777777" w:rsidR="000F0E32" w:rsidRPr="00414EE1" w:rsidRDefault="000F0E32" w:rsidP="00A206DF">
            <w:pPr>
              <w:jc w:val="center"/>
              <w:rPr>
                <w:bCs/>
                <w:sz w:val="20"/>
                <w:szCs w:val="20"/>
              </w:rPr>
            </w:pPr>
            <w:r>
              <w:rPr>
                <w:bCs/>
                <w:sz w:val="20"/>
                <w:szCs w:val="20"/>
              </w:rPr>
              <w:t>Ćwiczenia praktyczne</w:t>
            </w:r>
          </w:p>
        </w:tc>
        <w:tc>
          <w:tcPr>
            <w:tcW w:w="6296" w:type="dxa"/>
          </w:tcPr>
          <w:p w14:paraId="6A643CF0" w14:textId="6904BB01" w:rsidR="000F0E32" w:rsidRPr="00732EBB" w:rsidRDefault="000F0E32" w:rsidP="00A206DF">
            <w:pPr>
              <w:rPr>
                <w:bCs/>
                <w:sz w:val="20"/>
                <w:szCs w:val="20"/>
              </w:rPr>
            </w:pPr>
            <w:r w:rsidRPr="00732EBB">
              <w:rPr>
                <w:bCs/>
                <w:sz w:val="18"/>
                <w:szCs w:val="18"/>
              </w:rPr>
              <w:t>Praca w grupach</w:t>
            </w:r>
            <w:r>
              <w:rPr>
                <w:bCs/>
                <w:sz w:val="18"/>
                <w:szCs w:val="18"/>
              </w:rPr>
              <w:t>,</w:t>
            </w:r>
            <w:r w:rsidR="00D4595F">
              <w:rPr>
                <w:bCs/>
                <w:sz w:val="18"/>
                <w:szCs w:val="18"/>
              </w:rPr>
              <w:t xml:space="preserve"> prezentacja opracowanego zagadnienia studia </w:t>
            </w:r>
            <w:r w:rsidR="00595AF9">
              <w:rPr>
                <w:bCs/>
                <w:sz w:val="18"/>
                <w:szCs w:val="18"/>
              </w:rPr>
              <w:t>przypadków, dyskusja</w:t>
            </w:r>
          </w:p>
        </w:tc>
      </w:tr>
      <w:tr w:rsidR="000F0E32" w:rsidRPr="00F963EF" w14:paraId="48B7F334" w14:textId="77777777" w:rsidTr="0069304B">
        <w:tc>
          <w:tcPr>
            <w:tcW w:w="9060" w:type="dxa"/>
            <w:gridSpan w:val="2"/>
          </w:tcPr>
          <w:p w14:paraId="099232EA" w14:textId="77777777" w:rsidR="000F0E32" w:rsidRPr="00F963EF" w:rsidRDefault="000F0E32" w:rsidP="00595AF9">
            <w:pPr>
              <w:spacing w:before="120" w:after="120"/>
              <w:jc w:val="center"/>
              <w:rPr>
                <w:b/>
                <w:sz w:val="20"/>
                <w:szCs w:val="20"/>
              </w:rPr>
            </w:pPr>
            <w:r w:rsidRPr="00F963EF">
              <w:rPr>
                <w:b/>
                <w:sz w:val="20"/>
                <w:szCs w:val="20"/>
              </w:rPr>
              <w:t>Tematyka zajęć</w:t>
            </w:r>
          </w:p>
        </w:tc>
      </w:tr>
      <w:tr w:rsidR="000F0E32" w:rsidRPr="00F963EF" w14:paraId="241180CC" w14:textId="77777777" w:rsidTr="0069304B">
        <w:tc>
          <w:tcPr>
            <w:tcW w:w="9060" w:type="dxa"/>
            <w:gridSpan w:val="2"/>
          </w:tcPr>
          <w:p w14:paraId="383337AF" w14:textId="77777777" w:rsidR="00BF5E98" w:rsidRPr="00BF5E98" w:rsidRDefault="00BF5E98" w:rsidP="00BF5E98">
            <w:pPr>
              <w:pStyle w:val="Akapitzlist"/>
              <w:widowControl/>
              <w:numPr>
                <w:ilvl w:val="0"/>
                <w:numId w:val="6"/>
              </w:numPr>
              <w:suppressAutoHyphens w:val="0"/>
              <w:autoSpaceDN/>
              <w:spacing w:after="120"/>
              <w:jc w:val="both"/>
              <w:textAlignment w:val="auto"/>
              <w:rPr>
                <w:rFonts w:cs="Times New Roman"/>
                <w:sz w:val="18"/>
                <w:szCs w:val="18"/>
              </w:rPr>
            </w:pPr>
            <w:r w:rsidRPr="00BF5E98">
              <w:rPr>
                <w:rFonts w:cs="Times New Roman"/>
                <w:sz w:val="18"/>
                <w:szCs w:val="18"/>
              </w:rPr>
              <w:t>Konstrukcja prawna podatków – analiza na przykładzie ustaw.</w:t>
            </w:r>
          </w:p>
          <w:p w14:paraId="1FEC15FC" w14:textId="77777777" w:rsidR="00BF5E98" w:rsidRPr="00BF5E98" w:rsidRDefault="00BF5E98" w:rsidP="00BF5E98">
            <w:pPr>
              <w:pStyle w:val="Akapitzlist"/>
              <w:widowControl/>
              <w:numPr>
                <w:ilvl w:val="0"/>
                <w:numId w:val="6"/>
              </w:numPr>
              <w:suppressAutoHyphens w:val="0"/>
              <w:autoSpaceDN/>
              <w:spacing w:after="120"/>
              <w:jc w:val="both"/>
              <w:textAlignment w:val="auto"/>
              <w:rPr>
                <w:rFonts w:cs="Times New Roman"/>
                <w:sz w:val="18"/>
                <w:szCs w:val="18"/>
              </w:rPr>
            </w:pPr>
            <w:r w:rsidRPr="00BF5E98">
              <w:rPr>
                <w:rFonts w:cs="Times New Roman"/>
                <w:sz w:val="18"/>
                <w:szCs w:val="18"/>
              </w:rPr>
              <w:t>Wzory deklaracji i formularzy dotyczące podatków i opłat lokalnych.</w:t>
            </w:r>
          </w:p>
          <w:p w14:paraId="3F141D1E" w14:textId="77777777" w:rsidR="00BF5E98" w:rsidRPr="00BF5E98" w:rsidRDefault="00BF5E98" w:rsidP="00BF5E98">
            <w:pPr>
              <w:pStyle w:val="Akapitzlist"/>
              <w:widowControl/>
              <w:numPr>
                <w:ilvl w:val="0"/>
                <w:numId w:val="6"/>
              </w:numPr>
              <w:suppressAutoHyphens w:val="0"/>
              <w:autoSpaceDN/>
              <w:spacing w:after="120"/>
              <w:jc w:val="both"/>
              <w:textAlignment w:val="auto"/>
              <w:rPr>
                <w:rFonts w:cs="Times New Roman"/>
                <w:sz w:val="18"/>
                <w:szCs w:val="18"/>
              </w:rPr>
            </w:pPr>
            <w:r w:rsidRPr="00BF5E98">
              <w:rPr>
                <w:rFonts w:cs="Times New Roman"/>
                <w:sz w:val="18"/>
                <w:szCs w:val="18"/>
              </w:rPr>
              <w:t xml:space="preserve">Wymiar podatkowy, elementy decyzji.  </w:t>
            </w:r>
          </w:p>
          <w:p w14:paraId="01ADE710" w14:textId="77777777" w:rsidR="00BF5E98" w:rsidRPr="00BF5E98" w:rsidRDefault="00BF5E98" w:rsidP="00BF5E98">
            <w:pPr>
              <w:pStyle w:val="Akapitzlist"/>
              <w:widowControl/>
              <w:numPr>
                <w:ilvl w:val="0"/>
                <w:numId w:val="6"/>
              </w:numPr>
              <w:suppressAutoHyphens w:val="0"/>
              <w:autoSpaceDN/>
              <w:spacing w:after="120"/>
              <w:jc w:val="both"/>
              <w:textAlignment w:val="auto"/>
              <w:rPr>
                <w:rFonts w:cs="Times New Roman"/>
                <w:sz w:val="18"/>
                <w:szCs w:val="18"/>
              </w:rPr>
            </w:pPr>
            <w:r w:rsidRPr="00BF5E98">
              <w:rPr>
                <w:rFonts w:cs="Times New Roman"/>
                <w:sz w:val="18"/>
                <w:szCs w:val="18"/>
              </w:rPr>
              <w:t xml:space="preserve">Analiza uchwał podatkowych na przykładzie kilku gmin – w sprawie określenia wysokości stawek. </w:t>
            </w:r>
          </w:p>
          <w:p w14:paraId="0785F827" w14:textId="77777777" w:rsidR="00BF5E98" w:rsidRPr="00BF5E98" w:rsidRDefault="00BF5E98" w:rsidP="00BF5E98">
            <w:pPr>
              <w:pStyle w:val="Akapitzlist"/>
              <w:widowControl/>
              <w:numPr>
                <w:ilvl w:val="0"/>
                <w:numId w:val="6"/>
              </w:numPr>
              <w:suppressAutoHyphens w:val="0"/>
              <w:autoSpaceDN/>
              <w:spacing w:after="120"/>
              <w:jc w:val="both"/>
              <w:textAlignment w:val="auto"/>
              <w:rPr>
                <w:rFonts w:cs="Times New Roman"/>
                <w:sz w:val="18"/>
                <w:szCs w:val="18"/>
              </w:rPr>
            </w:pPr>
            <w:r w:rsidRPr="00BF5E98">
              <w:rPr>
                <w:rFonts w:cs="Times New Roman"/>
                <w:sz w:val="18"/>
                <w:szCs w:val="18"/>
              </w:rPr>
              <w:t>Ewidencja podatków i opłat. Klasyfikacja budżetowa.</w:t>
            </w:r>
          </w:p>
          <w:p w14:paraId="398DB182" w14:textId="77777777" w:rsidR="00BF5E98" w:rsidRPr="00BF5E98" w:rsidRDefault="00BF5E98" w:rsidP="00BF5E98">
            <w:pPr>
              <w:pStyle w:val="Akapitzlist"/>
              <w:widowControl/>
              <w:numPr>
                <w:ilvl w:val="0"/>
                <w:numId w:val="6"/>
              </w:numPr>
              <w:suppressAutoHyphens w:val="0"/>
              <w:autoSpaceDN/>
              <w:spacing w:after="120"/>
              <w:jc w:val="both"/>
              <w:textAlignment w:val="auto"/>
              <w:rPr>
                <w:rFonts w:cs="Times New Roman"/>
                <w:sz w:val="18"/>
                <w:szCs w:val="18"/>
              </w:rPr>
            </w:pPr>
            <w:r w:rsidRPr="00BF5E98">
              <w:rPr>
                <w:rFonts w:cs="Times New Roman"/>
                <w:sz w:val="18"/>
                <w:szCs w:val="18"/>
              </w:rPr>
              <w:t>Sprawozdawczość budżetowa.</w:t>
            </w:r>
          </w:p>
          <w:p w14:paraId="0BDFA1AF" w14:textId="77777777" w:rsidR="00BF5E98" w:rsidRPr="00BF5E98" w:rsidRDefault="00BF5E98" w:rsidP="00BF5E98">
            <w:pPr>
              <w:pStyle w:val="Akapitzlist"/>
              <w:widowControl/>
              <w:numPr>
                <w:ilvl w:val="0"/>
                <w:numId w:val="6"/>
              </w:numPr>
              <w:suppressAutoHyphens w:val="0"/>
              <w:autoSpaceDN/>
              <w:spacing w:after="120"/>
              <w:jc w:val="both"/>
              <w:textAlignment w:val="auto"/>
              <w:rPr>
                <w:rFonts w:cs="Times New Roman"/>
                <w:sz w:val="18"/>
                <w:szCs w:val="18"/>
              </w:rPr>
            </w:pPr>
            <w:r w:rsidRPr="00BF5E98">
              <w:rPr>
                <w:rFonts w:cs="Times New Roman"/>
                <w:sz w:val="18"/>
                <w:szCs w:val="18"/>
              </w:rPr>
              <w:t xml:space="preserve">Windykacja podatków i opłat. </w:t>
            </w:r>
          </w:p>
          <w:p w14:paraId="1D4A7C7C" w14:textId="77777777" w:rsidR="00BF5E98" w:rsidRPr="00BF5E98" w:rsidRDefault="00BF5E98" w:rsidP="00BF5E98">
            <w:pPr>
              <w:pStyle w:val="Akapitzlist"/>
              <w:widowControl/>
              <w:numPr>
                <w:ilvl w:val="0"/>
                <w:numId w:val="6"/>
              </w:numPr>
              <w:suppressAutoHyphens w:val="0"/>
              <w:autoSpaceDN/>
              <w:spacing w:after="120"/>
              <w:jc w:val="both"/>
              <w:textAlignment w:val="auto"/>
              <w:rPr>
                <w:rFonts w:cs="Times New Roman"/>
                <w:sz w:val="18"/>
                <w:szCs w:val="18"/>
              </w:rPr>
            </w:pPr>
            <w:r w:rsidRPr="00BF5E98">
              <w:rPr>
                <w:rFonts w:cs="Times New Roman"/>
                <w:sz w:val="18"/>
                <w:szCs w:val="18"/>
              </w:rPr>
              <w:t>Ulgi w podatkach, ewidencja w sprawozdawczości budżetowej.</w:t>
            </w:r>
          </w:p>
          <w:p w14:paraId="4D966694" w14:textId="77777777" w:rsidR="00BF5E98" w:rsidRPr="00BF5E98" w:rsidRDefault="00BF5E98" w:rsidP="00BF5E98">
            <w:pPr>
              <w:pStyle w:val="Akapitzlist"/>
              <w:widowControl/>
              <w:numPr>
                <w:ilvl w:val="0"/>
                <w:numId w:val="6"/>
              </w:numPr>
              <w:suppressAutoHyphens w:val="0"/>
              <w:autoSpaceDN/>
              <w:spacing w:after="120"/>
              <w:jc w:val="both"/>
              <w:textAlignment w:val="auto"/>
              <w:rPr>
                <w:rFonts w:cs="Times New Roman"/>
                <w:sz w:val="18"/>
                <w:szCs w:val="18"/>
              </w:rPr>
            </w:pPr>
            <w:r w:rsidRPr="00BF5E98">
              <w:rPr>
                <w:rFonts w:cs="Times New Roman"/>
                <w:sz w:val="18"/>
                <w:szCs w:val="18"/>
              </w:rPr>
              <w:t>Uchwały organu podatkowego – inne zwolnienia przedmiotowe.</w:t>
            </w:r>
          </w:p>
          <w:p w14:paraId="37286759" w14:textId="7A55EF3D" w:rsidR="000F0E32" w:rsidRPr="00BF5E98" w:rsidRDefault="00BF5E98" w:rsidP="00BF5E98">
            <w:pPr>
              <w:pStyle w:val="Akapitzlist"/>
              <w:widowControl/>
              <w:numPr>
                <w:ilvl w:val="0"/>
                <w:numId w:val="6"/>
              </w:numPr>
              <w:suppressAutoHyphens w:val="0"/>
              <w:autoSpaceDN/>
              <w:spacing w:after="120"/>
              <w:jc w:val="both"/>
              <w:textAlignment w:val="auto"/>
              <w:rPr>
                <w:rFonts w:cs="Times New Roman"/>
                <w:sz w:val="18"/>
                <w:szCs w:val="18"/>
              </w:rPr>
            </w:pPr>
            <w:r w:rsidRPr="00BF5E98">
              <w:rPr>
                <w:rFonts w:cs="Times New Roman"/>
                <w:sz w:val="18"/>
                <w:szCs w:val="18"/>
              </w:rPr>
              <w:t>Analiza - udział podatków i opłat w dochodach jednostek samorządu terytorialnego.</w:t>
            </w:r>
          </w:p>
        </w:tc>
      </w:tr>
    </w:tbl>
    <w:p w14:paraId="2517D3B5" w14:textId="77777777" w:rsidR="00D13AFF" w:rsidRDefault="00D13AFF">
      <w:pPr>
        <w:pStyle w:val="Standard"/>
        <w:spacing w:after="0" w:line="240" w:lineRule="auto"/>
        <w:ind w:left="-142"/>
        <w:rPr>
          <w:rFonts w:ascii="Times New Roman" w:hAnsi="Times New Roman"/>
          <w:b/>
          <w:sz w:val="20"/>
          <w:szCs w:val="20"/>
        </w:rPr>
      </w:pPr>
    </w:p>
    <w:p w14:paraId="7CB78634" w14:textId="77777777" w:rsidR="00D13AFF" w:rsidRDefault="00D13AFF">
      <w:pPr>
        <w:pStyle w:val="Standard"/>
        <w:spacing w:after="0" w:line="240" w:lineRule="auto"/>
        <w:ind w:left="-142"/>
        <w:rPr>
          <w:rFonts w:ascii="Times New Roman" w:hAnsi="Times New Roman"/>
          <w:b/>
          <w:sz w:val="20"/>
          <w:szCs w:val="20"/>
        </w:rPr>
      </w:pPr>
    </w:p>
    <w:p w14:paraId="5B3E1641" w14:textId="04281669" w:rsidR="007E6B91" w:rsidRDefault="001440BE">
      <w:pPr>
        <w:pStyle w:val="Standard"/>
        <w:spacing w:after="0" w:line="240" w:lineRule="auto"/>
        <w:ind w:left="-142"/>
      </w:pPr>
      <w:r>
        <w:rPr>
          <w:rFonts w:ascii="Times New Roman" w:hAnsi="Times New Roman"/>
          <w:b/>
          <w:sz w:val="20"/>
          <w:szCs w:val="20"/>
        </w:rPr>
        <w:t>Literatura podstawowa:</w:t>
      </w:r>
    </w:p>
    <w:tbl>
      <w:tblPr>
        <w:tblW w:w="9222" w:type="dxa"/>
        <w:tblInd w:w="-113" w:type="dxa"/>
        <w:tblLayout w:type="fixed"/>
        <w:tblCellMar>
          <w:left w:w="10" w:type="dxa"/>
          <w:right w:w="10" w:type="dxa"/>
        </w:tblCellMar>
        <w:tblLook w:val="0000" w:firstRow="0" w:lastRow="0" w:firstColumn="0" w:lastColumn="0" w:noHBand="0" w:noVBand="0"/>
      </w:tblPr>
      <w:tblGrid>
        <w:gridCol w:w="675"/>
        <w:gridCol w:w="8547"/>
      </w:tblGrid>
      <w:tr w:rsidR="007E6B91" w:rsidRPr="00CA2395" w14:paraId="25F2D37E" w14:textId="77777777">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77E8AF39" w14:textId="77777777" w:rsidR="007E6B91" w:rsidRPr="00CA2395" w:rsidRDefault="001440BE" w:rsidP="00CA2395">
            <w:pPr>
              <w:pStyle w:val="Standard"/>
              <w:spacing w:after="0" w:line="240" w:lineRule="auto"/>
              <w:jc w:val="center"/>
              <w:rPr>
                <w:rFonts w:ascii="Times New Roman" w:hAnsi="Times New Roman"/>
                <w:b/>
                <w:sz w:val="20"/>
                <w:szCs w:val="20"/>
              </w:rPr>
            </w:pPr>
            <w:r w:rsidRPr="00CA2395">
              <w:rPr>
                <w:rFonts w:ascii="Times New Roman" w:hAnsi="Times New Roman"/>
                <w:b/>
                <w:sz w:val="20"/>
                <w:szCs w:val="20"/>
              </w:rPr>
              <w:t>1</w:t>
            </w:r>
          </w:p>
        </w:tc>
        <w:tc>
          <w:tcPr>
            <w:tcW w:w="8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972853" w14:textId="44EFA70B" w:rsidR="007E6B91" w:rsidRDefault="00BF2C76">
            <w:pPr>
              <w:pStyle w:val="Standard"/>
              <w:spacing w:after="0" w:line="240" w:lineRule="auto"/>
              <w:rPr>
                <w:rFonts w:ascii="Times New Roman" w:hAnsi="Times New Roman"/>
                <w:sz w:val="18"/>
              </w:rPr>
            </w:pPr>
            <w:r>
              <w:rPr>
                <w:rFonts w:ascii="Times New Roman" w:hAnsi="Times New Roman"/>
                <w:sz w:val="18"/>
              </w:rPr>
              <w:t xml:space="preserve">Podatki i prawo podatkowe </w:t>
            </w:r>
            <w:r w:rsidR="00815BAD">
              <w:rPr>
                <w:rFonts w:ascii="Times New Roman" w:hAnsi="Times New Roman"/>
                <w:sz w:val="18"/>
              </w:rPr>
              <w:t xml:space="preserve">– Andrzej </w:t>
            </w:r>
            <w:proofErr w:type="spellStart"/>
            <w:r w:rsidR="00815BAD">
              <w:rPr>
                <w:rFonts w:ascii="Times New Roman" w:hAnsi="Times New Roman"/>
                <w:sz w:val="18"/>
              </w:rPr>
              <w:t>Gomułowicz</w:t>
            </w:r>
            <w:proofErr w:type="spellEnd"/>
            <w:r w:rsidR="00815BAD">
              <w:rPr>
                <w:rFonts w:ascii="Times New Roman" w:hAnsi="Times New Roman"/>
                <w:sz w:val="18"/>
              </w:rPr>
              <w:t xml:space="preserve">, </w:t>
            </w:r>
            <w:r w:rsidR="002E0820">
              <w:rPr>
                <w:rFonts w:ascii="Times New Roman" w:hAnsi="Times New Roman"/>
                <w:sz w:val="18"/>
              </w:rPr>
              <w:t>D</w:t>
            </w:r>
            <w:r w:rsidR="00815BAD">
              <w:rPr>
                <w:rFonts w:ascii="Times New Roman" w:hAnsi="Times New Roman"/>
                <w:sz w:val="18"/>
              </w:rPr>
              <w:t xml:space="preserve">ominik </w:t>
            </w:r>
            <w:r w:rsidR="002E0820">
              <w:rPr>
                <w:rFonts w:ascii="Times New Roman" w:hAnsi="Times New Roman"/>
                <w:sz w:val="18"/>
              </w:rPr>
              <w:t>Mą</w:t>
            </w:r>
            <w:r w:rsidR="00815BAD">
              <w:rPr>
                <w:rFonts w:ascii="Times New Roman" w:hAnsi="Times New Roman"/>
                <w:sz w:val="18"/>
              </w:rPr>
              <w:t>czyński</w:t>
            </w:r>
            <w:r w:rsidR="00AA7B04">
              <w:rPr>
                <w:rFonts w:ascii="Times New Roman" w:hAnsi="Times New Roman"/>
                <w:sz w:val="18"/>
              </w:rPr>
              <w:t>, Warszawa 2016.</w:t>
            </w:r>
          </w:p>
        </w:tc>
      </w:tr>
      <w:tr w:rsidR="007E6B91" w:rsidRPr="00CA2395" w14:paraId="064A09B2" w14:textId="77777777">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6FA84C5B" w14:textId="77777777" w:rsidR="007E6B91" w:rsidRPr="00CA2395" w:rsidRDefault="001440BE" w:rsidP="00CA2395">
            <w:pPr>
              <w:pStyle w:val="Standard"/>
              <w:spacing w:after="0" w:line="240" w:lineRule="auto"/>
              <w:jc w:val="center"/>
              <w:rPr>
                <w:rFonts w:ascii="Times New Roman" w:hAnsi="Times New Roman"/>
                <w:b/>
                <w:sz w:val="20"/>
                <w:szCs w:val="20"/>
              </w:rPr>
            </w:pPr>
            <w:r w:rsidRPr="00CA2395">
              <w:rPr>
                <w:rFonts w:ascii="Times New Roman" w:hAnsi="Times New Roman"/>
                <w:b/>
                <w:sz w:val="20"/>
                <w:szCs w:val="20"/>
              </w:rPr>
              <w:t>2</w:t>
            </w:r>
          </w:p>
        </w:tc>
        <w:tc>
          <w:tcPr>
            <w:tcW w:w="8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86391E" w14:textId="31EC5DD0" w:rsidR="007E6B91" w:rsidRPr="00CA2395" w:rsidRDefault="00CA2395" w:rsidP="00CA2395">
            <w:pPr>
              <w:pStyle w:val="Standard"/>
              <w:spacing w:after="0" w:line="240" w:lineRule="auto"/>
              <w:rPr>
                <w:rFonts w:ascii="Times New Roman" w:hAnsi="Times New Roman"/>
                <w:sz w:val="18"/>
              </w:rPr>
            </w:pPr>
            <w:r w:rsidRPr="00CA2395">
              <w:rPr>
                <w:rFonts w:ascii="Times New Roman" w:hAnsi="Times New Roman"/>
                <w:sz w:val="18"/>
              </w:rPr>
              <w:t>Ustawa z dnia 12 stycznia 1991 r. o podatkach i opłatach lokalnych (Dz.U. z 2023, poz. 70 ze zm.).</w:t>
            </w:r>
          </w:p>
        </w:tc>
      </w:tr>
      <w:tr w:rsidR="00403B67" w:rsidRPr="00CA2395" w14:paraId="091DCF46" w14:textId="77777777">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7209A661" w14:textId="57A5610F" w:rsidR="00403B67" w:rsidRPr="00CA2395" w:rsidRDefault="00403B67" w:rsidP="00CA2395">
            <w:pPr>
              <w:pStyle w:val="Standard"/>
              <w:spacing w:after="0" w:line="240" w:lineRule="auto"/>
              <w:jc w:val="center"/>
              <w:rPr>
                <w:rFonts w:ascii="Times New Roman" w:hAnsi="Times New Roman"/>
                <w:b/>
                <w:sz w:val="20"/>
                <w:szCs w:val="20"/>
              </w:rPr>
            </w:pPr>
            <w:r w:rsidRPr="00CA2395">
              <w:rPr>
                <w:rFonts w:ascii="Times New Roman" w:hAnsi="Times New Roman"/>
                <w:b/>
                <w:sz w:val="20"/>
                <w:szCs w:val="20"/>
              </w:rPr>
              <w:t>3</w:t>
            </w:r>
          </w:p>
        </w:tc>
        <w:tc>
          <w:tcPr>
            <w:tcW w:w="8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40B99E" w14:textId="1CA3A9E6" w:rsidR="00403B67" w:rsidRPr="00CA2395" w:rsidRDefault="00CA2395" w:rsidP="00CA2395">
            <w:pPr>
              <w:pStyle w:val="Standard"/>
              <w:spacing w:after="0" w:line="240" w:lineRule="auto"/>
              <w:rPr>
                <w:rFonts w:ascii="Times New Roman" w:hAnsi="Times New Roman"/>
                <w:sz w:val="18"/>
              </w:rPr>
            </w:pPr>
            <w:r w:rsidRPr="00CA2395">
              <w:rPr>
                <w:rFonts w:ascii="Times New Roman" w:hAnsi="Times New Roman"/>
                <w:sz w:val="18"/>
              </w:rPr>
              <w:t>Obwieszczenie Ministra Finansów w sprawie górnych granic stawek kwotowych podatków i opłat lokalnych – podstawa do ustalenia podatków lokalnych</w:t>
            </w:r>
          </w:p>
        </w:tc>
      </w:tr>
    </w:tbl>
    <w:p w14:paraId="6162A450" w14:textId="77777777" w:rsidR="007E6B91" w:rsidRDefault="007E6B91">
      <w:pPr>
        <w:pStyle w:val="Standard"/>
        <w:spacing w:after="0" w:line="240" w:lineRule="auto"/>
      </w:pPr>
    </w:p>
    <w:p w14:paraId="4D093D57" w14:textId="77777777" w:rsidR="007E6B91" w:rsidRDefault="001440BE">
      <w:pPr>
        <w:pStyle w:val="Standard"/>
        <w:spacing w:after="0" w:line="240" w:lineRule="auto"/>
        <w:ind w:left="-142"/>
        <w:rPr>
          <w:rFonts w:ascii="Times New Roman" w:hAnsi="Times New Roman"/>
          <w:b/>
          <w:sz w:val="20"/>
          <w:szCs w:val="20"/>
        </w:rPr>
      </w:pPr>
      <w:r>
        <w:rPr>
          <w:rFonts w:ascii="Times New Roman" w:hAnsi="Times New Roman"/>
          <w:b/>
          <w:sz w:val="20"/>
          <w:szCs w:val="20"/>
        </w:rPr>
        <w:t>Literatura uzupełniająca:</w:t>
      </w:r>
    </w:p>
    <w:tbl>
      <w:tblPr>
        <w:tblW w:w="9222" w:type="dxa"/>
        <w:tblInd w:w="-113" w:type="dxa"/>
        <w:tblLayout w:type="fixed"/>
        <w:tblCellMar>
          <w:left w:w="10" w:type="dxa"/>
          <w:right w:w="10" w:type="dxa"/>
        </w:tblCellMar>
        <w:tblLook w:val="0000" w:firstRow="0" w:lastRow="0" w:firstColumn="0" w:lastColumn="0" w:noHBand="0" w:noVBand="0"/>
      </w:tblPr>
      <w:tblGrid>
        <w:gridCol w:w="675"/>
        <w:gridCol w:w="8547"/>
      </w:tblGrid>
      <w:tr w:rsidR="007E6B91" w:rsidRPr="00CA2395" w14:paraId="3D08675D" w14:textId="77777777">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76832312" w14:textId="77777777" w:rsidR="007E6B91" w:rsidRPr="00CA2395" w:rsidRDefault="001440BE" w:rsidP="00CA2395">
            <w:pPr>
              <w:pStyle w:val="Standard"/>
              <w:spacing w:after="0" w:line="240" w:lineRule="auto"/>
              <w:jc w:val="center"/>
              <w:rPr>
                <w:rFonts w:ascii="Times New Roman" w:hAnsi="Times New Roman"/>
                <w:b/>
                <w:sz w:val="20"/>
                <w:szCs w:val="20"/>
              </w:rPr>
            </w:pPr>
            <w:r w:rsidRPr="00CA2395">
              <w:rPr>
                <w:rFonts w:ascii="Times New Roman" w:hAnsi="Times New Roman"/>
                <w:b/>
                <w:sz w:val="20"/>
                <w:szCs w:val="20"/>
              </w:rPr>
              <w:t>1</w:t>
            </w:r>
          </w:p>
        </w:tc>
        <w:tc>
          <w:tcPr>
            <w:tcW w:w="8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E55C08" w14:textId="0B78B75E" w:rsidR="007E6B91" w:rsidRPr="00CA2395" w:rsidRDefault="00CA2395" w:rsidP="00CA2395">
            <w:pPr>
              <w:widowControl/>
              <w:suppressAutoHyphens w:val="0"/>
              <w:autoSpaceDN/>
              <w:jc w:val="both"/>
              <w:textAlignment w:val="auto"/>
              <w:rPr>
                <w:rFonts w:cs="Times New Roman"/>
                <w:sz w:val="20"/>
                <w:szCs w:val="20"/>
              </w:rPr>
            </w:pPr>
            <w:r w:rsidRPr="00CA2395">
              <w:rPr>
                <w:rFonts w:cs="Times New Roman"/>
                <w:sz w:val="20"/>
                <w:szCs w:val="20"/>
              </w:rPr>
              <w:t>K</w:t>
            </w:r>
            <w:r w:rsidRPr="00CA2395">
              <w:rPr>
                <w:rFonts w:cs="Times New Roman"/>
                <w:sz w:val="20"/>
                <w:szCs w:val="20"/>
                <w:shd w:val="clear" w:color="auto" w:fill="FFFFFF"/>
              </w:rPr>
              <w:t>omunikat Prezesa GUS w sprawie średniej ceny sprzedaży drewna – podstawa do ustalenia podatku leśnego na rok podatkowy</w:t>
            </w:r>
          </w:p>
        </w:tc>
      </w:tr>
      <w:tr w:rsidR="007E6B91" w:rsidRPr="00CA2395" w14:paraId="21F1204A" w14:textId="77777777" w:rsidTr="000F1F29">
        <w:tc>
          <w:tcPr>
            <w:tcW w:w="675" w:type="dxa"/>
            <w:tcBorders>
              <w:top w:val="single" w:sz="4" w:space="0" w:color="000000"/>
              <w:left w:val="single" w:sz="4" w:space="0" w:color="000000"/>
              <w:bottom w:val="single" w:sz="4" w:space="0" w:color="auto"/>
            </w:tcBorders>
            <w:tcMar>
              <w:top w:w="0" w:type="dxa"/>
              <w:left w:w="108" w:type="dxa"/>
              <w:bottom w:w="0" w:type="dxa"/>
              <w:right w:w="108" w:type="dxa"/>
            </w:tcMar>
          </w:tcPr>
          <w:p w14:paraId="06722711" w14:textId="77777777" w:rsidR="007E6B91" w:rsidRPr="00CA2395" w:rsidRDefault="001440BE" w:rsidP="00CA2395">
            <w:pPr>
              <w:pStyle w:val="Standard"/>
              <w:spacing w:after="0" w:line="240" w:lineRule="auto"/>
              <w:jc w:val="center"/>
              <w:rPr>
                <w:rFonts w:ascii="Times New Roman" w:hAnsi="Times New Roman"/>
                <w:b/>
                <w:sz w:val="20"/>
                <w:szCs w:val="20"/>
              </w:rPr>
            </w:pPr>
            <w:r w:rsidRPr="00CA2395">
              <w:rPr>
                <w:rFonts w:ascii="Times New Roman" w:hAnsi="Times New Roman"/>
                <w:b/>
                <w:sz w:val="20"/>
                <w:szCs w:val="20"/>
              </w:rPr>
              <w:t>2</w:t>
            </w:r>
          </w:p>
        </w:tc>
        <w:tc>
          <w:tcPr>
            <w:tcW w:w="8547"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14:paraId="64516734" w14:textId="089DC5DA" w:rsidR="007E6B91" w:rsidRPr="00CA2395" w:rsidRDefault="00CA2395" w:rsidP="00CA2395">
            <w:pPr>
              <w:widowControl/>
              <w:suppressAutoHyphens w:val="0"/>
              <w:autoSpaceDN/>
              <w:jc w:val="both"/>
              <w:textAlignment w:val="auto"/>
              <w:rPr>
                <w:rFonts w:cs="Times New Roman"/>
                <w:sz w:val="20"/>
                <w:szCs w:val="20"/>
              </w:rPr>
            </w:pPr>
            <w:r w:rsidRPr="00CA2395">
              <w:rPr>
                <w:rFonts w:cs="Times New Roman"/>
                <w:sz w:val="20"/>
                <w:szCs w:val="20"/>
                <w:shd w:val="clear" w:color="auto" w:fill="FFFFFF"/>
              </w:rPr>
              <w:t>Komunikat Prezesa GUS w sprawie średniej ceny skupu żyta - podstawa do ustalenia podatku rolnego na rok podatkowy</w:t>
            </w:r>
          </w:p>
        </w:tc>
      </w:tr>
      <w:tr w:rsidR="007E6B91" w:rsidRPr="00CA2395" w14:paraId="682EDF10" w14:textId="77777777" w:rsidTr="000F1F29">
        <w:tc>
          <w:tcPr>
            <w:tcW w:w="6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708E06" w14:textId="77777777" w:rsidR="007E6B91" w:rsidRPr="00CA2395" w:rsidRDefault="001440BE" w:rsidP="00CA2395">
            <w:pPr>
              <w:pStyle w:val="Standard"/>
              <w:spacing w:after="0" w:line="240" w:lineRule="auto"/>
              <w:jc w:val="center"/>
              <w:rPr>
                <w:rFonts w:ascii="Times New Roman" w:hAnsi="Times New Roman"/>
                <w:b/>
                <w:sz w:val="20"/>
                <w:szCs w:val="20"/>
              </w:rPr>
            </w:pPr>
            <w:r w:rsidRPr="00CA2395">
              <w:rPr>
                <w:rFonts w:ascii="Times New Roman" w:hAnsi="Times New Roman"/>
                <w:b/>
                <w:sz w:val="20"/>
                <w:szCs w:val="20"/>
              </w:rPr>
              <w:t>3</w:t>
            </w:r>
          </w:p>
        </w:tc>
        <w:tc>
          <w:tcPr>
            <w:tcW w:w="85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055F8A" w14:textId="4DB48CEB" w:rsidR="007E6B91" w:rsidRPr="00CA2395" w:rsidRDefault="00CA2395" w:rsidP="00CA2395">
            <w:pPr>
              <w:pStyle w:val="Standard"/>
              <w:spacing w:after="0" w:line="240" w:lineRule="auto"/>
              <w:rPr>
                <w:rFonts w:ascii="Times New Roman" w:hAnsi="Times New Roman"/>
                <w:sz w:val="20"/>
                <w:szCs w:val="20"/>
              </w:rPr>
            </w:pPr>
            <w:r w:rsidRPr="00CA2395">
              <w:rPr>
                <w:rFonts w:ascii="Times New Roman" w:hAnsi="Times New Roman"/>
                <w:sz w:val="20"/>
                <w:szCs w:val="20"/>
              </w:rPr>
              <w:t>Ustawa z dnia 15 listopada 1984 r.  o podatku rolnym (Dz.U. z 2020, poz. 333 ze zm.)</w:t>
            </w:r>
          </w:p>
        </w:tc>
      </w:tr>
      <w:tr w:rsidR="007E6B91" w:rsidRPr="00CA2395" w14:paraId="4A3663A4" w14:textId="77777777" w:rsidTr="000F1F29">
        <w:tc>
          <w:tcPr>
            <w:tcW w:w="6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304FE9" w14:textId="77777777" w:rsidR="007E6B91" w:rsidRPr="00CA2395" w:rsidRDefault="001440BE" w:rsidP="00CA2395">
            <w:pPr>
              <w:pStyle w:val="Standard"/>
              <w:spacing w:after="0" w:line="240" w:lineRule="auto"/>
              <w:jc w:val="center"/>
              <w:rPr>
                <w:rFonts w:ascii="Times New Roman" w:hAnsi="Times New Roman"/>
                <w:b/>
                <w:sz w:val="20"/>
                <w:szCs w:val="20"/>
              </w:rPr>
            </w:pPr>
            <w:r w:rsidRPr="00CA2395">
              <w:rPr>
                <w:rFonts w:ascii="Times New Roman" w:hAnsi="Times New Roman"/>
                <w:b/>
                <w:sz w:val="20"/>
                <w:szCs w:val="20"/>
              </w:rPr>
              <w:t>4</w:t>
            </w:r>
          </w:p>
        </w:tc>
        <w:tc>
          <w:tcPr>
            <w:tcW w:w="85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769B72" w14:textId="0DB26CBE" w:rsidR="007E6B91" w:rsidRPr="00CA2395" w:rsidRDefault="00CA2395" w:rsidP="00CA2395">
            <w:pPr>
              <w:widowControl/>
              <w:suppressAutoHyphens w:val="0"/>
              <w:autoSpaceDN/>
              <w:textAlignment w:val="auto"/>
              <w:rPr>
                <w:rFonts w:cs="Times New Roman"/>
                <w:sz w:val="20"/>
                <w:szCs w:val="20"/>
              </w:rPr>
            </w:pPr>
            <w:r w:rsidRPr="00CA2395">
              <w:rPr>
                <w:rFonts w:cs="Times New Roman"/>
                <w:sz w:val="20"/>
                <w:szCs w:val="20"/>
              </w:rPr>
              <w:t>Ustawa z dnia 30 października 2002 r. o podatku leśnym (Dz.U. z 2019, poz. 888 ze zm.)</w:t>
            </w:r>
          </w:p>
        </w:tc>
      </w:tr>
      <w:tr w:rsidR="007E6B91" w:rsidRPr="00CA2395" w14:paraId="4FBF63D5" w14:textId="77777777" w:rsidTr="000F1F29">
        <w:tc>
          <w:tcPr>
            <w:tcW w:w="6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9974E7" w14:textId="77777777" w:rsidR="007E6B91" w:rsidRPr="00CA2395" w:rsidRDefault="001440BE" w:rsidP="00CA2395">
            <w:pPr>
              <w:pStyle w:val="Standard"/>
              <w:spacing w:after="0" w:line="240" w:lineRule="auto"/>
              <w:jc w:val="center"/>
              <w:rPr>
                <w:rFonts w:ascii="Times New Roman" w:hAnsi="Times New Roman"/>
                <w:b/>
                <w:sz w:val="20"/>
                <w:szCs w:val="20"/>
              </w:rPr>
            </w:pPr>
            <w:r w:rsidRPr="00CA2395">
              <w:rPr>
                <w:rFonts w:ascii="Times New Roman" w:hAnsi="Times New Roman"/>
                <w:b/>
                <w:sz w:val="20"/>
                <w:szCs w:val="20"/>
              </w:rPr>
              <w:t>5</w:t>
            </w:r>
          </w:p>
        </w:tc>
        <w:tc>
          <w:tcPr>
            <w:tcW w:w="85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269217" w14:textId="0F3CC403" w:rsidR="007E6B91" w:rsidRPr="00CA2395" w:rsidRDefault="00CA2395" w:rsidP="00CA2395">
            <w:pPr>
              <w:widowControl/>
              <w:suppressAutoHyphens w:val="0"/>
              <w:autoSpaceDN/>
              <w:textAlignment w:val="auto"/>
              <w:rPr>
                <w:rFonts w:cs="Times New Roman"/>
                <w:sz w:val="20"/>
                <w:szCs w:val="20"/>
              </w:rPr>
            </w:pPr>
            <w:r w:rsidRPr="00CA2395">
              <w:rPr>
                <w:rFonts w:cs="Times New Roman"/>
                <w:color w:val="000000"/>
                <w:sz w:val="20"/>
                <w:szCs w:val="20"/>
              </w:rPr>
              <w:t>Rozporządzenie Ministra Rozwoju i Finansów z dnia 13 Września 2017 r. w sprawie rachunkowości oraz planów kont dla budżetu państwa, budżetów jednostek samorządu terytorialnego, jednostek budżetowych, samorządowych zakładów budżetowych, państwowych funduszy celowych oraz państwowych jednostek budżetowych mających siedzibę poza granicami Rzeczypospolitej Polskiej (Dz.U. 2020, poz. 342)</w:t>
            </w:r>
          </w:p>
        </w:tc>
      </w:tr>
      <w:tr w:rsidR="00323733" w:rsidRPr="00CA2395" w14:paraId="7E00717E" w14:textId="77777777" w:rsidTr="000F1F29">
        <w:tc>
          <w:tcPr>
            <w:tcW w:w="6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B5DFD8" w14:textId="0285D8E6" w:rsidR="00323733" w:rsidRPr="00CA2395" w:rsidRDefault="00440144" w:rsidP="00CA2395">
            <w:pPr>
              <w:pStyle w:val="Standard"/>
              <w:spacing w:after="0" w:line="240" w:lineRule="auto"/>
              <w:jc w:val="center"/>
              <w:rPr>
                <w:rFonts w:ascii="Times New Roman" w:hAnsi="Times New Roman"/>
                <w:b/>
                <w:sz w:val="20"/>
                <w:szCs w:val="20"/>
              </w:rPr>
            </w:pPr>
            <w:r w:rsidRPr="00CA2395">
              <w:rPr>
                <w:rFonts w:ascii="Times New Roman" w:hAnsi="Times New Roman"/>
                <w:b/>
                <w:sz w:val="20"/>
                <w:szCs w:val="20"/>
              </w:rPr>
              <w:t>9</w:t>
            </w:r>
          </w:p>
        </w:tc>
        <w:tc>
          <w:tcPr>
            <w:tcW w:w="85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592C2C" w14:textId="5791B3BC" w:rsidR="00323733" w:rsidRPr="00CA2395" w:rsidRDefault="00BC423F" w:rsidP="00CA2395">
            <w:pPr>
              <w:widowControl/>
              <w:suppressAutoHyphens w:val="0"/>
              <w:autoSpaceDN/>
              <w:jc w:val="both"/>
              <w:textAlignment w:val="auto"/>
              <w:rPr>
                <w:rFonts w:cs="Times New Roman"/>
                <w:sz w:val="20"/>
                <w:szCs w:val="20"/>
              </w:rPr>
            </w:pPr>
            <w:r w:rsidRPr="00CA2395">
              <w:rPr>
                <w:rFonts w:cs="Times New Roman"/>
                <w:color w:val="000000"/>
                <w:sz w:val="20"/>
                <w:szCs w:val="20"/>
              </w:rPr>
              <w:t>Rozporządzenie Ministra Finansów z dnia 25 października 2010 r. w sprawie zasad rachunkowości oraz planów kont dla organów podatkowych jednostek samorządu terytorialnego</w:t>
            </w:r>
            <w:r w:rsidR="00890FF8" w:rsidRPr="00CA2395">
              <w:rPr>
                <w:rFonts w:cs="Times New Roman"/>
                <w:color w:val="000000"/>
                <w:sz w:val="20"/>
                <w:szCs w:val="20"/>
              </w:rPr>
              <w:t xml:space="preserve"> (Dz.U.</w:t>
            </w:r>
            <w:r w:rsidR="001E1372" w:rsidRPr="00CA2395">
              <w:rPr>
                <w:rFonts w:cs="Times New Roman"/>
                <w:color w:val="000000"/>
                <w:sz w:val="20"/>
                <w:szCs w:val="20"/>
              </w:rPr>
              <w:t xml:space="preserve"> z </w:t>
            </w:r>
            <w:r w:rsidR="00890FF8" w:rsidRPr="00CA2395">
              <w:rPr>
                <w:rFonts w:cs="Times New Roman"/>
                <w:color w:val="000000"/>
                <w:sz w:val="20"/>
                <w:szCs w:val="20"/>
                <w:shd w:val="clear" w:color="auto" w:fill="FFFFFF"/>
              </w:rPr>
              <w:t>2010 nr 208 poz. 1375</w:t>
            </w:r>
            <w:r w:rsidR="001E1372" w:rsidRPr="00CA2395">
              <w:rPr>
                <w:rFonts w:cs="Times New Roman"/>
                <w:color w:val="000000"/>
                <w:sz w:val="20"/>
                <w:szCs w:val="20"/>
                <w:shd w:val="clear" w:color="auto" w:fill="FFFFFF"/>
              </w:rPr>
              <w:t>).</w:t>
            </w:r>
          </w:p>
        </w:tc>
      </w:tr>
      <w:tr w:rsidR="00323733" w:rsidRPr="00CA2395" w14:paraId="07E33145" w14:textId="77777777" w:rsidTr="000F1F29">
        <w:tc>
          <w:tcPr>
            <w:tcW w:w="6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10EDCF" w14:textId="6FBC7498" w:rsidR="00323733" w:rsidRPr="00CA2395" w:rsidRDefault="00440144" w:rsidP="00CA2395">
            <w:pPr>
              <w:pStyle w:val="Standard"/>
              <w:spacing w:after="0" w:line="240" w:lineRule="auto"/>
              <w:jc w:val="center"/>
              <w:rPr>
                <w:rFonts w:ascii="Times New Roman" w:hAnsi="Times New Roman"/>
                <w:b/>
                <w:sz w:val="20"/>
                <w:szCs w:val="20"/>
              </w:rPr>
            </w:pPr>
            <w:r w:rsidRPr="00CA2395">
              <w:rPr>
                <w:rFonts w:ascii="Times New Roman" w:hAnsi="Times New Roman"/>
                <w:b/>
                <w:sz w:val="20"/>
                <w:szCs w:val="20"/>
              </w:rPr>
              <w:t>10</w:t>
            </w:r>
          </w:p>
        </w:tc>
        <w:tc>
          <w:tcPr>
            <w:tcW w:w="85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7FE0E3" w14:textId="430F85AE" w:rsidR="00323733" w:rsidRPr="00CA2395" w:rsidRDefault="00C32916" w:rsidP="00CA2395">
            <w:pPr>
              <w:pStyle w:val="dtn"/>
              <w:shd w:val="clear" w:color="auto" w:fill="FFFFFF"/>
              <w:spacing w:before="0" w:beforeAutospacing="0" w:after="0" w:afterAutospacing="0"/>
              <w:jc w:val="both"/>
              <w:rPr>
                <w:color w:val="000000"/>
                <w:sz w:val="20"/>
                <w:szCs w:val="20"/>
              </w:rPr>
            </w:pPr>
            <w:r w:rsidRPr="00CA2395">
              <w:rPr>
                <w:color w:val="000000"/>
                <w:sz w:val="20"/>
                <w:szCs w:val="20"/>
              </w:rPr>
              <w:t>Rozporządzenie Ministra Finansów z dnia 2 Marca 2010 r. w sprawie szczegółowej klasyfikacji dochodów, wydatków, przychodów i rozchodów oraz środków pochodzących ze źródeł zagranicznych</w:t>
            </w:r>
            <w:r w:rsidR="00976DF4" w:rsidRPr="00CA2395">
              <w:rPr>
                <w:color w:val="000000"/>
                <w:sz w:val="20"/>
                <w:szCs w:val="20"/>
              </w:rPr>
              <w:t xml:space="preserve"> (Dz.U. z 2022, poz. 513 ze zm.)</w:t>
            </w:r>
          </w:p>
        </w:tc>
      </w:tr>
      <w:tr w:rsidR="00C32916" w:rsidRPr="00CA2395" w14:paraId="327AF3CB" w14:textId="77777777" w:rsidTr="000F1F29">
        <w:tc>
          <w:tcPr>
            <w:tcW w:w="6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8F3F88" w14:textId="2E080E27" w:rsidR="00C32916" w:rsidRPr="00CA2395" w:rsidRDefault="00440144" w:rsidP="00CA2395">
            <w:pPr>
              <w:pStyle w:val="Standard"/>
              <w:spacing w:after="0" w:line="240" w:lineRule="auto"/>
              <w:jc w:val="center"/>
              <w:rPr>
                <w:rFonts w:ascii="Times New Roman" w:hAnsi="Times New Roman"/>
                <w:b/>
                <w:sz w:val="20"/>
                <w:szCs w:val="20"/>
              </w:rPr>
            </w:pPr>
            <w:r w:rsidRPr="00CA2395">
              <w:rPr>
                <w:rFonts w:ascii="Times New Roman" w:hAnsi="Times New Roman"/>
                <w:b/>
                <w:sz w:val="20"/>
                <w:szCs w:val="20"/>
              </w:rPr>
              <w:lastRenderedPageBreak/>
              <w:t>11</w:t>
            </w:r>
          </w:p>
        </w:tc>
        <w:tc>
          <w:tcPr>
            <w:tcW w:w="85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853CD1" w14:textId="42A04AE5" w:rsidR="00C32916" w:rsidRPr="00CA2395" w:rsidRDefault="001A7C28" w:rsidP="00CA2395">
            <w:pPr>
              <w:pStyle w:val="dtn"/>
              <w:shd w:val="clear" w:color="auto" w:fill="FFFFFF"/>
              <w:spacing w:before="0" w:beforeAutospacing="0" w:after="0" w:afterAutospacing="0"/>
              <w:jc w:val="both"/>
              <w:rPr>
                <w:color w:val="000000"/>
                <w:sz w:val="20"/>
                <w:szCs w:val="20"/>
              </w:rPr>
            </w:pPr>
            <w:r w:rsidRPr="00CA2395">
              <w:rPr>
                <w:color w:val="000000"/>
                <w:sz w:val="20"/>
                <w:szCs w:val="20"/>
              </w:rPr>
              <w:t>Ustawa</w:t>
            </w:r>
            <w:r w:rsidR="00B150E9" w:rsidRPr="00CA2395">
              <w:rPr>
                <w:color w:val="000000"/>
                <w:sz w:val="20"/>
                <w:szCs w:val="20"/>
              </w:rPr>
              <w:t xml:space="preserve"> z dnia 13 września 1996 r. o utrzymaniu czystości i porządku w gminach</w:t>
            </w:r>
            <w:r w:rsidR="002867F0" w:rsidRPr="00CA2395">
              <w:rPr>
                <w:color w:val="000000"/>
                <w:sz w:val="20"/>
                <w:szCs w:val="20"/>
              </w:rPr>
              <w:t xml:space="preserve"> (Dz.U. z 2023</w:t>
            </w:r>
            <w:r w:rsidR="00976DF4" w:rsidRPr="00CA2395">
              <w:rPr>
                <w:color w:val="000000"/>
                <w:sz w:val="20"/>
                <w:szCs w:val="20"/>
              </w:rPr>
              <w:t>,</w:t>
            </w:r>
            <w:r w:rsidR="002867F0" w:rsidRPr="00CA2395">
              <w:rPr>
                <w:color w:val="000000"/>
                <w:sz w:val="20"/>
                <w:szCs w:val="20"/>
              </w:rPr>
              <w:t xml:space="preserve"> poz. 1467 ze zm.)</w:t>
            </w:r>
          </w:p>
        </w:tc>
      </w:tr>
      <w:tr w:rsidR="00C32916" w:rsidRPr="00CA2395" w14:paraId="5F51ECAC" w14:textId="77777777" w:rsidTr="000F1F29">
        <w:tc>
          <w:tcPr>
            <w:tcW w:w="6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02DB5F" w14:textId="4045E264" w:rsidR="00C32916" w:rsidRPr="00CA2395" w:rsidRDefault="00440144" w:rsidP="00CA2395">
            <w:pPr>
              <w:pStyle w:val="Standard"/>
              <w:spacing w:after="0" w:line="240" w:lineRule="auto"/>
              <w:jc w:val="center"/>
              <w:rPr>
                <w:rFonts w:ascii="Times New Roman" w:hAnsi="Times New Roman"/>
                <w:b/>
                <w:sz w:val="20"/>
                <w:szCs w:val="20"/>
              </w:rPr>
            </w:pPr>
            <w:r w:rsidRPr="00CA2395">
              <w:rPr>
                <w:rFonts w:ascii="Times New Roman" w:hAnsi="Times New Roman"/>
                <w:b/>
                <w:sz w:val="20"/>
                <w:szCs w:val="20"/>
              </w:rPr>
              <w:t>12</w:t>
            </w:r>
          </w:p>
        </w:tc>
        <w:tc>
          <w:tcPr>
            <w:tcW w:w="85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A6D54F" w14:textId="7833660B" w:rsidR="00C32916" w:rsidRPr="00CA2395" w:rsidRDefault="00A44545" w:rsidP="00CA2395">
            <w:pPr>
              <w:pStyle w:val="dtn"/>
              <w:shd w:val="clear" w:color="auto" w:fill="FFFFFF"/>
              <w:spacing w:before="0" w:beforeAutospacing="0" w:after="0" w:afterAutospacing="0"/>
              <w:jc w:val="both"/>
              <w:rPr>
                <w:color w:val="000000"/>
                <w:sz w:val="20"/>
                <w:szCs w:val="20"/>
              </w:rPr>
            </w:pPr>
            <w:r w:rsidRPr="00CA2395">
              <w:rPr>
                <w:color w:val="000000"/>
                <w:sz w:val="20"/>
                <w:szCs w:val="20"/>
              </w:rPr>
              <w:t xml:space="preserve">Ustawa z dnia 27 sierpnia 1997 r. </w:t>
            </w:r>
            <w:r w:rsidR="002F4586" w:rsidRPr="00CA2395">
              <w:rPr>
                <w:color w:val="000000"/>
                <w:sz w:val="20"/>
                <w:szCs w:val="20"/>
              </w:rPr>
              <w:t xml:space="preserve">Ordynacja podatkowa </w:t>
            </w:r>
            <w:r w:rsidR="002C3A6A" w:rsidRPr="00CA2395">
              <w:rPr>
                <w:color w:val="000000"/>
                <w:sz w:val="20"/>
                <w:szCs w:val="20"/>
              </w:rPr>
              <w:t xml:space="preserve"> (</w:t>
            </w:r>
            <w:r w:rsidRPr="00CA2395">
              <w:rPr>
                <w:color w:val="000000"/>
                <w:sz w:val="20"/>
                <w:szCs w:val="20"/>
              </w:rPr>
              <w:t xml:space="preserve">Dz.U. </w:t>
            </w:r>
            <w:r w:rsidR="002C3A6A" w:rsidRPr="00CA2395">
              <w:rPr>
                <w:color w:val="000000"/>
                <w:sz w:val="20"/>
                <w:szCs w:val="20"/>
              </w:rPr>
              <w:t>z 2023</w:t>
            </w:r>
            <w:r w:rsidR="00976DF4" w:rsidRPr="00CA2395">
              <w:rPr>
                <w:color w:val="000000"/>
                <w:sz w:val="20"/>
                <w:szCs w:val="20"/>
              </w:rPr>
              <w:t>,</w:t>
            </w:r>
            <w:r w:rsidR="002C3A6A" w:rsidRPr="00CA2395">
              <w:rPr>
                <w:color w:val="000000"/>
                <w:sz w:val="20"/>
                <w:szCs w:val="20"/>
              </w:rPr>
              <w:t xml:space="preserve"> poz. 2383 ze zm.)</w:t>
            </w:r>
          </w:p>
        </w:tc>
      </w:tr>
      <w:tr w:rsidR="001A7C28" w:rsidRPr="00CA2395" w14:paraId="23DDDC1D" w14:textId="77777777" w:rsidTr="000F1F29">
        <w:tc>
          <w:tcPr>
            <w:tcW w:w="6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7A6741" w14:textId="40B569ED" w:rsidR="001A7C28" w:rsidRPr="00CA2395" w:rsidRDefault="00440144" w:rsidP="00CA2395">
            <w:pPr>
              <w:pStyle w:val="Standard"/>
              <w:spacing w:after="0" w:line="240" w:lineRule="auto"/>
              <w:jc w:val="center"/>
              <w:rPr>
                <w:rFonts w:ascii="Times New Roman" w:hAnsi="Times New Roman"/>
                <w:b/>
                <w:sz w:val="20"/>
                <w:szCs w:val="20"/>
              </w:rPr>
            </w:pPr>
            <w:r w:rsidRPr="00CA2395">
              <w:rPr>
                <w:rFonts w:ascii="Times New Roman" w:hAnsi="Times New Roman"/>
                <w:b/>
                <w:sz w:val="20"/>
                <w:szCs w:val="20"/>
              </w:rPr>
              <w:t>13</w:t>
            </w:r>
          </w:p>
        </w:tc>
        <w:tc>
          <w:tcPr>
            <w:tcW w:w="85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D7E7A2" w14:textId="645E6345" w:rsidR="001A7C28" w:rsidRPr="00CA2395" w:rsidRDefault="001A7C28" w:rsidP="00CA2395">
            <w:pPr>
              <w:pStyle w:val="dtn"/>
              <w:shd w:val="clear" w:color="auto" w:fill="FFFFFF"/>
              <w:spacing w:before="0" w:beforeAutospacing="0" w:after="0" w:afterAutospacing="0"/>
              <w:rPr>
                <w:color w:val="000000"/>
                <w:sz w:val="20"/>
                <w:szCs w:val="20"/>
              </w:rPr>
            </w:pPr>
            <w:r w:rsidRPr="00CA2395">
              <w:rPr>
                <w:color w:val="000000"/>
                <w:sz w:val="20"/>
                <w:szCs w:val="20"/>
              </w:rPr>
              <w:t xml:space="preserve">Ustawa z dnia 16 listopada 2006 r. o opłacie </w:t>
            </w:r>
            <w:r w:rsidR="003978A9" w:rsidRPr="00CA2395">
              <w:rPr>
                <w:color w:val="000000"/>
                <w:sz w:val="20"/>
                <w:szCs w:val="20"/>
              </w:rPr>
              <w:t>skarbowej (</w:t>
            </w:r>
            <w:r w:rsidR="00670249" w:rsidRPr="00CA2395">
              <w:rPr>
                <w:color w:val="000000"/>
                <w:sz w:val="20"/>
                <w:szCs w:val="20"/>
              </w:rPr>
              <w:t>Dz.U. z 2023</w:t>
            </w:r>
            <w:r w:rsidR="00976DF4" w:rsidRPr="00CA2395">
              <w:rPr>
                <w:color w:val="000000"/>
                <w:sz w:val="20"/>
                <w:szCs w:val="20"/>
              </w:rPr>
              <w:t>,</w:t>
            </w:r>
            <w:r w:rsidR="00670249" w:rsidRPr="00CA2395">
              <w:rPr>
                <w:color w:val="000000"/>
                <w:sz w:val="20"/>
                <w:szCs w:val="20"/>
              </w:rPr>
              <w:t xml:space="preserve"> poz. 2111</w:t>
            </w:r>
            <w:r w:rsidR="003978A9" w:rsidRPr="00CA2395">
              <w:rPr>
                <w:color w:val="000000"/>
                <w:sz w:val="20"/>
                <w:szCs w:val="20"/>
              </w:rPr>
              <w:t>).</w:t>
            </w:r>
          </w:p>
        </w:tc>
      </w:tr>
      <w:tr w:rsidR="00440144" w:rsidRPr="00CA2395" w14:paraId="2B2F116B" w14:textId="77777777" w:rsidTr="000F1F29">
        <w:tc>
          <w:tcPr>
            <w:tcW w:w="6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D0753B" w14:textId="100200DA" w:rsidR="00440144" w:rsidRPr="00CA2395" w:rsidRDefault="00440144" w:rsidP="00CA2395">
            <w:pPr>
              <w:pStyle w:val="Standard"/>
              <w:spacing w:after="0" w:line="240" w:lineRule="auto"/>
              <w:jc w:val="center"/>
              <w:rPr>
                <w:rFonts w:ascii="Times New Roman" w:hAnsi="Times New Roman"/>
                <w:b/>
                <w:sz w:val="20"/>
                <w:szCs w:val="20"/>
              </w:rPr>
            </w:pPr>
            <w:r w:rsidRPr="00CA2395">
              <w:rPr>
                <w:rFonts w:ascii="Times New Roman" w:hAnsi="Times New Roman"/>
                <w:b/>
                <w:sz w:val="20"/>
                <w:szCs w:val="20"/>
              </w:rPr>
              <w:t>14</w:t>
            </w:r>
          </w:p>
        </w:tc>
        <w:tc>
          <w:tcPr>
            <w:tcW w:w="85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2E242F" w14:textId="65B1783B" w:rsidR="00440144" w:rsidRPr="00CA2395" w:rsidRDefault="002A728F" w:rsidP="00CA2395">
            <w:pPr>
              <w:pStyle w:val="dtn"/>
              <w:shd w:val="clear" w:color="auto" w:fill="FFFFFF"/>
              <w:spacing w:before="0" w:beforeAutospacing="0" w:after="0" w:afterAutospacing="0"/>
              <w:rPr>
                <w:color w:val="000000"/>
                <w:sz w:val="20"/>
                <w:szCs w:val="20"/>
              </w:rPr>
            </w:pPr>
            <w:r w:rsidRPr="00CA2395">
              <w:rPr>
                <w:color w:val="000000"/>
                <w:sz w:val="20"/>
                <w:szCs w:val="20"/>
              </w:rPr>
              <w:t xml:space="preserve">Ustawa z dnia 13 listopada 2003 r. o dochodach jednostek samorządu terytorialnego (Dz.U. z </w:t>
            </w:r>
            <w:r w:rsidR="00145613" w:rsidRPr="00CA2395">
              <w:rPr>
                <w:color w:val="000000"/>
                <w:sz w:val="20"/>
                <w:szCs w:val="20"/>
              </w:rPr>
              <w:t>2022</w:t>
            </w:r>
            <w:r w:rsidR="00976DF4" w:rsidRPr="00CA2395">
              <w:rPr>
                <w:color w:val="000000"/>
                <w:sz w:val="20"/>
                <w:szCs w:val="20"/>
              </w:rPr>
              <w:t>,</w:t>
            </w:r>
            <w:r w:rsidR="00145613" w:rsidRPr="00CA2395">
              <w:rPr>
                <w:color w:val="000000"/>
                <w:sz w:val="20"/>
                <w:szCs w:val="20"/>
              </w:rPr>
              <w:t xml:space="preserve"> poz. 2267 ze zm.)</w:t>
            </w:r>
          </w:p>
        </w:tc>
      </w:tr>
      <w:tr w:rsidR="00BD7AF8" w:rsidRPr="00CA2395" w14:paraId="072C824B" w14:textId="77777777" w:rsidTr="000F1F29">
        <w:tc>
          <w:tcPr>
            <w:tcW w:w="6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A241DF" w14:textId="42BE35CA" w:rsidR="00BD7AF8" w:rsidRPr="00CA2395" w:rsidRDefault="00BD7AF8" w:rsidP="00CA2395">
            <w:pPr>
              <w:pStyle w:val="Standard"/>
              <w:spacing w:after="0" w:line="240" w:lineRule="auto"/>
              <w:jc w:val="center"/>
              <w:rPr>
                <w:rFonts w:ascii="Times New Roman" w:hAnsi="Times New Roman"/>
                <w:b/>
                <w:sz w:val="20"/>
                <w:szCs w:val="20"/>
              </w:rPr>
            </w:pPr>
            <w:r w:rsidRPr="00CA2395">
              <w:rPr>
                <w:rFonts w:ascii="Times New Roman" w:hAnsi="Times New Roman"/>
                <w:b/>
                <w:sz w:val="20"/>
                <w:szCs w:val="20"/>
              </w:rPr>
              <w:t>15</w:t>
            </w:r>
          </w:p>
        </w:tc>
        <w:tc>
          <w:tcPr>
            <w:tcW w:w="85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C5B7E4" w14:textId="4D8B7AF8" w:rsidR="00BD7AF8" w:rsidRPr="00CA2395" w:rsidRDefault="00BD7AF8" w:rsidP="00CA2395">
            <w:pPr>
              <w:pStyle w:val="dtn"/>
              <w:shd w:val="clear" w:color="auto" w:fill="FFFFFF"/>
              <w:spacing w:before="0" w:beforeAutospacing="0" w:after="0" w:afterAutospacing="0"/>
              <w:rPr>
                <w:color w:val="000000"/>
                <w:sz w:val="20"/>
                <w:szCs w:val="20"/>
              </w:rPr>
            </w:pPr>
            <w:r w:rsidRPr="00CA2395">
              <w:rPr>
                <w:color w:val="000000"/>
                <w:sz w:val="20"/>
                <w:szCs w:val="20"/>
              </w:rPr>
              <w:t xml:space="preserve">Rozporządzenie Ministra Finansów z dnia 11 stycznia 2022 r. w sprawie sprawozdawczości budżetowej (Dz.U. </w:t>
            </w:r>
            <w:r w:rsidR="007A22AF" w:rsidRPr="00CA2395">
              <w:rPr>
                <w:color w:val="000000"/>
                <w:sz w:val="20"/>
                <w:szCs w:val="20"/>
              </w:rPr>
              <w:t>z 2023, poz. 193).</w:t>
            </w:r>
          </w:p>
        </w:tc>
      </w:tr>
    </w:tbl>
    <w:p w14:paraId="7C65B64C" w14:textId="05C7ABA7" w:rsidR="007E6B91" w:rsidRPr="00CA2395" w:rsidRDefault="007E6B91" w:rsidP="00CA2395">
      <w:pPr>
        <w:pStyle w:val="Standard"/>
        <w:spacing w:after="0" w:line="240" w:lineRule="auto"/>
        <w:rPr>
          <w:rFonts w:ascii="Times New Roman" w:hAnsi="Times New Roman"/>
          <w:color w:val="FF0000"/>
          <w:sz w:val="20"/>
          <w:szCs w:val="20"/>
        </w:rPr>
      </w:pPr>
    </w:p>
    <w:sectPr w:rsidR="007E6B91" w:rsidRPr="00CA2395">
      <w:pgSz w:w="11906" w:h="16838"/>
      <w:pgMar w:top="851" w:right="1418" w:bottom="851"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E425E" w14:textId="77777777" w:rsidR="00690F67" w:rsidRDefault="00690F67">
      <w:r>
        <w:separator/>
      </w:r>
    </w:p>
  </w:endnote>
  <w:endnote w:type="continuationSeparator" w:id="0">
    <w:p w14:paraId="7A4C2DC5" w14:textId="77777777" w:rsidR="00690F67" w:rsidRDefault="00690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BC865" w14:textId="77777777" w:rsidR="00690F67" w:rsidRDefault="00690F67">
      <w:r>
        <w:rPr>
          <w:color w:val="000000"/>
        </w:rPr>
        <w:separator/>
      </w:r>
    </w:p>
  </w:footnote>
  <w:footnote w:type="continuationSeparator" w:id="0">
    <w:p w14:paraId="610F3A08" w14:textId="77777777" w:rsidR="00690F67" w:rsidRDefault="00690F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D696A"/>
    <w:multiLevelType w:val="hybridMultilevel"/>
    <w:tmpl w:val="91CA5A4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2C240DBF"/>
    <w:multiLevelType w:val="hybridMultilevel"/>
    <w:tmpl w:val="F6E6895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EEE01E6"/>
    <w:multiLevelType w:val="hybridMultilevel"/>
    <w:tmpl w:val="E2849424"/>
    <w:lvl w:ilvl="0" w:tplc="BCA0B7DC">
      <w:start w:val="1"/>
      <w:numFmt w:val="decimal"/>
      <w:lvlText w:val="%1."/>
      <w:lvlJc w:val="lef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B912E25"/>
    <w:multiLevelType w:val="hybridMultilevel"/>
    <w:tmpl w:val="4E4056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E945ADC"/>
    <w:multiLevelType w:val="hybridMultilevel"/>
    <w:tmpl w:val="F7123360"/>
    <w:lvl w:ilvl="0" w:tplc="45D2046E">
      <w:start w:val="1"/>
      <w:numFmt w:val="decimal"/>
      <w:lvlText w:val="%1."/>
      <w:lvlJc w:val="left"/>
      <w:pPr>
        <w:ind w:left="720"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70C3F81"/>
    <w:multiLevelType w:val="hybridMultilevel"/>
    <w:tmpl w:val="7960DB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7EE125A"/>
    <w:multiLevelType w:val="hybridMultilevel"/>
    <w:tmpl w:val="4AE472DC"/>
    <w:lvl w:ilvl="0" w:tplc="B5A62F42">
      <w:start w:val="1"/>
      <w:numFmt w:val="decimal"/>
      <w:lvlText w:val="%1)"/>
      <w:lvlJc w:val="left"/>
      <w:pPr>
        <w:ind w:left="815" w:hanging="360"/>
      </w:pPr>
      <w:rPr>
        <w:rFonts w:hint="default"/>
        <w:color w:val="FF0000"/>
      </w:rPr>
    </w:lvl>
    <w:lvl w:ilvl="1" w:tplc="04150019" w:tentative="1">
      <w:start w:val="1"/>
      <w:numFmt w:val="lowerLetter"/>
      <w:lvlText w:val="%2."/>
      <w:lvlJc w:val="left"/>
      <w:pPr>
        <w:ind w:left="1535" w:hanging="360"/>
      </w:pPr>
    </w:lvl>
    <w:lvl w:ilvl="2" w:tplc="0415001B" w:tentative="1">
      <w:start w:val="1"/>
      <w:numFmt w:val="lowerRoman"/>
      <w:lvlText w:val="%3."/>
      <w:lvlJc w:val="right"/>
      <w:pPr>
        <w:ind w:left="2255" w:hanging="180"/>
      </w:pPr>
    </w:lvl>
    <w:lvl w:ilvl="3" w:tplc="0415000F" w:tentative="1">
      <w:start w:val="1"/>
      <w:numFmt w:val="decimal"/>
      <w:lvlText w:val="%4."/>
      <w:lvlJc w:val="left"/>
      <w:pPr>
        <w:ind w:left="2975" w:hanging="360"/>
      </w:pPr>
    </w:lvl>
    <w:lvl w:ilvl="4" w:tplc="04150019" w:tentative="1">
      <w:start w:val="1"/>
      <w:numFmt w:val="lowerLetter"/>
      <w:lvlText w:val="%5."/>
      <w:lvlJc w:val="left"/>
      <w:pPr>
        <w:ind w:left="3695" w:hanging="360"/>
      </w:pPr>
    </w:lvl>
    <w:lvl w:ilvl="5" w:tplc="0415001B" w:tentative="1">
      <w:start w:val="1"/>
      <w:numFmt w:val="lowerRoman"/>
      <w:lvlText w:val="%6."/>
      <w:lvlJc w:val="right"/>
      <w:pPr>
        <w:ind w:left="4415" w:hanging="180"/>
      </w:pPr>
    </w:lvl>
    <w:lvl w:ilvl="6" w:tplc="0415000F" w:tentative="1">
      <w:start w:val="1"/>
      <w:numFmt w:val="decimal"/>
      <w:lvlText w:val="%7."/>
      <w:lvlJc w:val="left"/>
      <w:pPr>
        <w:ind w:left="5135" w:hanging="360"/>
      </w:pPr>
    </w:lvl>
    <w:lvl w:ilvl="7" w:tplc="04150019" w:tentative="1">
      <w:start w:val="1"/>
      <w:numFmt w:val="lowerLetter"/>
      <w:lvlText w:val="%8."/>
      <w:lvlJc w:val="left"/>
      <w:pPr>
        <w:ind w:left="5855" w:hanging="360"/>
      </w:pPr>
    </w:lvl>
    <w:lvl w:ilvl="8" w:tplc="0415001B" w:tentative="1">
      <w:start w:val="1"/>
      <w:numFmt w:val="lowerRoman"/>
      <w:lvlText w:val="%9."/>
      <w:lvlJc w:val="right"/>
      <w:pPr>
        <w:ind w:left="6575" w:hanging="180"/>
      </w:pPr>
    </w:lvl>
  </w:abstractNum>
  <w:abstractNum w:abstractNumId="7" w15:restartNumberingAfterBreak="0">
    <w:nsid w:val="629A015C"/>
    <w:multiLevelType w:val="hybridMultilevel"/>
    <w:tmpl w:val="9EFEF6D2"/>
    <w:lvl w:ilvl="0" w:tplc="0415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9727F3A"/>
    <w:multiLevelType w:val="hybridMultilevel"/>
    <w:tmpl w:val="91CA5A48"/>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6F0977FB"/>
    <w:multiLevelType w:val="hybridMultilevel"/>
    <w:tmpl w:val="91CA5A48"/>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75603EB1"/>
    <w:multiLevelType w:val="hybridMultilevel"/>
    <w:tmpl w:val="EECA82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17414968">
    <w:abstractNumId w:val="7"/>
  </w:num>
  <w:num w:numId="2" w16cid:durableId="738285694">
    <w:abstractNumId w:val="2"/>
  </w:num>
  <w:num w:numId="3" w16cid:durableId="1062868418">
    <w:abstractNumId w:val="10"/>
  </w:num>
  <w:num w:numId="4" w16cid:durableId="1330673150">
    <w:abstractNumId w:val="6"/>
  </w:num>
  <w:num w:numId="5" w16cid:durableId="80880088">
    <w:abstractNumId w:val="0"/>
  </w:num>
  <w:num w:numId="6" w16cid:durableId="211313769">
    <w:abstractNumId w:val="4"/>
  </w:num>
  <w:num w:numId="7" w16cid:durableId="1560749652">
    <w:abstractNumId w:val="3"/>
  </w:num>
  <w:num w:numId="8" w16cid:durableId="554782093">
    <w:abstractNumId w:val="9"/>
  </w:num>
  <w:num w:numId="9" w16cid:durableId="872959885">
    <w:abstractNumId w:val="8"/>
  </w:num>
  <w:num w:numId="10" w16cid:durableId="1798183892">
    <w:abstractNumId w:val="5"/>
  </w:num>
  <w:num w:numId="11" w16cid:durableId="5634153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B91"/>
    <w:rsid w:val="00037AA8"/>
    <w:rsid w:val="0006603F"/>
    <w:rsid w:val="00071529"/>
    <w:rsid w:val="00085973"/>
    <w:rsid w:val="000B321F"/>
    <w:rsid w:val="000C7BD5"/>
    <w:rsid w:val="000F0E32"/>
    <w:rsid w:val="000F1F29"/>
    <w:rsid w:val="00116115"/>
    <w:rsid w:val="00120638"/>
    <w:rsid w:val="00124967"/>
    <w:rsid w:val="001440BE"/>
    <w:rsid w:val="00145613"/>
    <w:rsid w:val="0014577D"/>
    <w:rsid w:val="00154996"/>
    <w:rsid w:val="00156FAD"/>
    <w:rsid w:val="001956C6"/>
    <w:rsid w:val="00196519"/>
    <w:rsid w:val="001A7C28"/>
    <w:rsid w:val="001C4413"/>
    <w:rsid w:val="001D791E"/>
    <w:rsid w:val="001E1372"/>
    <w:rsid w:val="001E7D91"/>
    <w:rsid w:val="00201B6E"/>
    <w:rsid w:val="002638B8"/>
    <w:rsid w:val="002867F0"/>
    <w:rsid w:val="00287A3C"/>
    <w:rsid w:val="002A728F"/>
    <w:rsid w:val="002C2AF9"/>
    <w:rsid w:val="002C38E7"/>
    <w:rsid w:val="002C3A6A"/>
    <w:rsid w:val="002D2C95"/>
    <w:rsid w:val="002E0820"/>
    <w:rsid w:val="002F4586"/>
    <w:rsid w:val="002F6F40"/>
    <w:rsid w:val="00303AFE"/>
    <w:rsid w:val="00303D31"/>
    <w:rsid w:val="00310D12"/>
    <w:rsid w:val="0031260B"/>
    <w:rsid w:val="00323733"/>
    <w:rsid w:val="00334F03"/>
    <w:rsid w:val="00337F28"/>
    <w:rsid w:val="00366A2C"/>
    <w:rsid w:val="003700FB"/>
    <w:rsid w:val="00373C36"/>
    <w:rsid w:val="003959C9"/>
    <w:rsid w:val="003978A9"/>
    <w:rsid w:val="003A693A"/>
    <w:rsid w:val="003B3667"/>
    <w:rsid w:val="003E15F5"/>
    <w:rsid w:val="003E1985"/>
    <w:rsid w:val="003E3849"/>
    <w:rsid w:val="00402AC1"/>
    <w:rsid w:val="00403B67"/>
    <w:rsid w:val="00421E47"/>
    <w:rsid w:val="004317BC"/>
    <w:rsid w:val="004320B8"/>
    <w:rsid w:val="00433B54"/>
    <w:rsid w:val="00440144"/>
    <w:rsid w:val="0048113A"/>
    <w:rsid w:val="0048141F"/>
    <w:rsid w:val="0049650E"/>
    <w:rsid w:val="004A43CC"/>
    <w:rsid w:val="004E1E64"/>
    <w:rsid w:val="004E2742"/>
    <w:rsid w:val="00524AC0"/>
    <w:rsid w:val="00541B84"/>
    <w:rsid w:val="00566A02"/>
    <w:rsid w:val="005754D5"/>
    <w:rsid w:val="005822E4"/>
    <w:rsid w:val="00584360"/>
    <w:rsid w:val="00587028"/>
    <w:rsid w:val="005901F7"/>
    <w:rsid w:val="0059064C"/>
    <w:rsid w:val="00595AF9"/>
    <w:rsid w:val="005A5375"/>
    <w:rsid w:val="005A687D"/>
    <w:rsid w:val="005E67EF"/>
    <w:rsid w:val="005F69C1"/>
    <w:rsid w:val="006266DF"/>
    <w:rsid w:val="0065557F"/>
    <w:rsid w:val="006569B2"/>
    <w:rsid w:val="006634EC"/>
    <w:rsid w:val="00670249"/>
    <w:rsid w:val="00671C2A"/>
    <w:rsid w:val="00677040"/>
    <w:rsid w:val="00690F67"/>
    <w:rsid w:val="0069304B"/>
    <w:rsid w:val="006B0A6B"/>
    <w:rsid w:val="006B25BE"/>
    <w:rsid w:val="007009D9"/>
    <w:rsid w:val="00711CC9"/>
    <w:rsid w:val="007633AC"/>
    <w:rsid w:val="0076499C"/>
    <w:rsid w:val="0076700C"/>
    <w:rsid w:val="00796FC6"/>
    <w:rsid w:val="007A22AF"/>
    <w:rsid w:val="007D0290"/>
    <w:rsid w:val="007E6B91"/>
    <w:rsid w:val="007F049E"/>
    <w:rsid w:val="007F181E"/>
    <w:rsid w:val="007F330D"/>
    <w:rsid w:val="00814781"/>
    <w:rsid w:val="00815BAD"/>
    <w:rsid w:val="00816E72"/>
    <w:rsid w:val="008210F5"/>
    <w:rsid w:val="008353C4"/>
    <w:rsid w:val="008421E0"/>
    <w:rsid w:val="00861324"/>
    <w:rsid w:val="008748A7"/>
    <w:rsid w:val="00890A5D"/>
    <w:rsid w:val="00890FF8"/>
    <w:rsid w:val="0089414C"/>
    <w:rsid w:val="008A048A"/>
    <w:rsid w:val="008C684C"/>
    <w:rsid w:val="008E2B8A"/>
    <w:rsid w:val="008E5F0A"/>
    <w:rsid w:val="008F4F0D"/>
    <w:rsid w:val="009163EF"/>
    <w:rsid w:val="00976DF4"/>
    <w:rsid w:val="00992EBC"/>
    <w:rsid w:val="009B31E0"/>
    <w:rsid w:val="009E62FE"/>
    <w:rsid w:val="009E6366"/>
    <w:rsid w:val="009F2D2D"/>
    <w:rsid w:val="00A11BBE"/>
    <w:rsid w:val="00A14EAC"/>
    <w:rsid w:val="00A165CA"/>
    <w:rsid w:val="00A36985"/>
    <w:rsid w:val="00A44545"/>
    <w:rsid w:val="00A47592"/>
    <w:rsid w:val="00A73365"/>
    <w:rsid w:val="00A81B74"/>
    <w:rsid w:val="00A948D8"/>
    <w:rsid w:val="00A95DFC"/>
    <w:rsid w:val="00AA7745"/>
    <w:rsid w:val="00AA7B04"/>
    <w:rsid w:val="00AB0799"/>
    <w:rsid w:val="00AD62DD"/>
    <w:rsid w:val="00B150E9"/>
    <w:rsid w:val="00B23F34"/>
    <w:rsid w:val="00B2531C"/>
    <w:rsid w:val="00B37D9C"/>
    <w:rsid w:val="00B514E3"/>
    <w:rsid w:val="00B62891"/>
    <w:rsid w:val="00B90D28"/>
    <w:rsid w:val="00BA0029"/>
    <w:rsid w:val="00BC423F"/>
    <w:rsid w:val="00BD7AF8"/>
    <w:rsid w:val="00BF119B"/>
    <w:rsid w:val="00BF1B0E"/>
    <w:rsid w:val="00BF2C76"/>
    <w:rsid w:val="00BF5E98"/>
    <w:rsid w:val="00C057D0"/>
    <w:rsid w:val="00C17EEE"/>
    <w:rsid w:val="00C3059E"/>
    <w:rsid w:val="00C32916"/>
    <w:rsid w:val="00C62159"/>
    <w:rsid w:val="00C67FDE"/>
    <w:rsid w:val="00C94883"/>
    <w:rsid w:val="00CA2395"/>
    <w:rsid w:val="00CE25E1"/>
    <w:rsid w:val="00CF6AD1"/>
    <w:rsid w:val="00D04FA8"/>
    <w:rsid w:val="00D13AFF"/>
    <w:rsid w:val="00D202D3"/>
    <w:rsid w:val="00D31D6D"/>
    <w:rsid w:val="00D4595F"/>
    <w:rsid w:val="00D61B68"/>
    <w:rsid w:val="00D70023"/>
    <w:rsid w:val="00D830A2"/>
    <w:rsid w:val="00D9548E"/>
    <w:rsid w:val="00DA0F54"/>
    <w:rsid w:val="00DA129D"/>
    <w:rsid w:val="00DC2C21"/>
    <w:rsid w:val="00E038E9"/>
    <w:rsid w:val="00E33FD4"/>
    <w:rsid w:val="00E41BCC"/>
    <w:rsid w:val="00E91809"/>
    <w:rsid w:val="00ED7398"/>
    <w:rsid w:val="00EE6FFC"/>
    <w:rsid w:val="00F45AEB"/>
    <w:rsid w:val="00F53EAB"/>
    <w:rsid w:val="00F54B6D"/>
    <w:rsid w:val="00F80BE5"/>
    <w:rsid w:val="00F91428"/>
    <w:rsid w:val="00F92226"/>
    <w:rsid w:val="00F92419"/>
    <w:rsid w:val="00F93153"/>
    <w:rsid w:val="00FA56E7"/>
    <w:rsid w:val="00FD59F2"/>
    <w:rsid w:val="00FD5A01"/>
    <w:rsid w:val="00FE16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0B436"/>
  <w15:docId w15:val="{9F7CCDEC-40B9-43D3-B692-0C6D88E95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after="200" w:line="276" w:lineRule="auto"/>
    </w:pPr>
    <w:rPr>
      <w:rFonts w:ascii="Calibri" w:eastAsia="Times New Roman" w:hAnsi="Calibri" w:cs="Times New Roman"/>
      <w:sz w:val="22"/>
      <w:szCs w:val="22"/>
      <w:lang w:bidi="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a">
    <w:name w:val="List"/>
    <w:basedOn w:val="Textbody"/>
    <w:rPr>
      <w:rFonts w:cs="Mangal"/>
    </w:r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customStyle="1" w:styleId="Default">
    <w:name w:val="Default"/>
    <w:pPr>
      <w:widowControl/>
      <w:autoSpaceDE w:val="0"/>
    </w:pPr>
    <w:rPr>
      <w:rFonts w:ascii="Arial" w:eastAsia="Times New Roman" w:hAnsi="Arial" w:cs="Arial"/>
      <w:color w:val="000000"/>
      <w:lang w:bidi="ar-SA"/>
    </w:rPr>
  </w:style>
  <w:style w:type="paragraph" w:styleId="Tekstdymka">
    <w:name w:val="Balloon Text"/>
    <w:basedOn w:val="Standard"/>
    <w:pPr>
      <w:spacing w:after="0" w:line="240" w:lineRule="auto"/>
    </w:pPr>
    <w:rPr>
      <w:rFonts w:ascii="Segoe UI" w:hAnsi="Segoe UI" w:cs="Segoe UI"/>
      <w:sz w:val="18"/>
      <w:szCs w:val="18"/>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TekstdymkaZnak">
    <w:name w:val="Tekst dymka Znak"/>
    <w:rPr>
      <w:rFonts w:ascii="Segoe UI" w:eastAsia="Times New Roman" w:hAnsi="Segoe UI" w:cs="Segoe UI"/>
      <w:sz w:val="18"/>
      <w:szCs w:val="18"/>
    </w:rPr>
  </w:style>
  <w:style w:type="paragraph" w:styleId="Akapitzlist">
    <w:name w:val="List Paragraph"/>
    <w:basedOn w:val="Normalny"/>
    <w:uiPriority w:val="34"/>
    <w:qFormat/>
    <w:rsid w:val="00287A3C"/>
    <w:pPr>
      <w:ind w:left="720"/>
      <w:contextualSpacing/>
    </w:pPr>
    <w:rPr>
      <w:szCs w:val="21"/>
    </w:rPr>
  </w:style>
  <w:style w:type="paragraph" w:customStyle="1" w:styleId="dtn">
    <w:name w:val="dtn"/>
    <w:basedOn w:val="Normalny"/>
    <w:rsid w:val="00323733"/>
    <w:pPr>
      <w:widowControl/>
      <w:suppressAutoHyphens w:val="0"/>
      <w:autoSpaceDN/>
      <w:spacing w:before="100" w:beforeAutospacing="1" w:after="100" w:afterAutospacing="1"/>
      <w:textAlignment w:val="auto"/>
    </w:pPr>
    <w:rPr>
      <w:rFonts w:eastAsia="Times New Roman" w:cs="Times New Roman"/>
      <w:kern w:val="0"/>
      <w:lang w:eastAsia="pl-PL" w:bidi="ar-SA"/>
    </w:rPr>
  </w:style>
  <w:style w:type="paragraph" w:customStyle="1" w:styleId="dtz">
    <w:name w:val="dtz"/>
    <w:basedOn w:val="Normalny"/>
    <w:rsid w:val="001A7C28"/>
    <w:pPr>
      <w:widowControl/>
      <w:suppressAutoHyphens w:val="0"/>
      <w:autoSpaceDN/>
      <w:spacing w:before="100" w:beforeAutospacing="1" w:after="100" w:afterAutospacing="1"/>
      <w:textAlignment w:val="auto"/>
    </w:pPr>
    <w:rPr>
      <w:rFonts w:eastAsia="Times New Roman" w:cs="Times New Roman"/>
      <w:kern w:val="0"/>
      <w:lang w:eastAsia="pl-PL" w:bidi="ar-SA"/>
    </w:rPr>
  </w:style>
  <w:style w:type="paragraph" w:customStyle="1" w:styleId="dtu">
    <w:name w:val="dtu"/>
    <w:basedOn w:val="Normalny"/>
    <w:rsid w:val="001A7C28"/>
    <w:pPr>
      <w:widowControl/>
      <w:suppressAutoHyphens w:val="0"/>
      <w:autoSpaceDN/>
      <w:spacing w:before="100" w:beforeAutospacing="1" w:after="100" w:afterAutospacing="1"/>
      <w:textAlignment w:val="auto"/>
    </w:pPr>
    <w:rPr>
      <w:rFonts w:eastAsia="Times New Roman" w:cs="Times New Roman"/>
      <w:kern w:val="0"/>
      <w:lang w:eastAsia="pl-PL" w:bidi="ar-SA"/>
    </w:rPr>
  </w:style>
  <w:style w:type="character" w:styleId="Hipercze">
    <w:name w:val="Hyperlink"/>
    <w:basedOn w:val="Domylnaczcionkaakapitu"/>
    <w:uiPriority w:val="99"/>
    <w:semiHidden/>
    <w:unhideWhenUsed/>
    <w:rsid w:val="006702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052848">
      <w:bodyDiv w:val="1"/>
      <w:marLeft w:val="0"/>
      <w:marRight w:val="0"/>
      <w:marTop w:val="0"/>
      <w:marBottom w:val="0"/>
      <w:divBdr>
        <w:top w:val="none" w:sz="0" w:space="0" w:color="auto"/>
        <w:left w:val="none" w:sz="0" w:space="0" w:color="auto"/>
        <w:bottom w:val="none" w:sz="0" w:space="0" w:color="auto"/>
        <w:right w:val="none" w:sz="0" w:space="0" w:color="auto"/>
      </w:divBdr>
    </w:div>
    <w:div w:id="1128084730">
      <w:bodyDiv w:val="1"/>
      <w:marLeft w:val="0"/>
      <w:marRight w:val="0"/>
      <w:marTop w:val="0"/>
      <w:marBottom w:val="0"/>
      <w:divBdr>
        <w:top w:val="none" w:sz="0" w:space="0" w:color="auto"/>
        <w:left w:val="none" w:sz="0" w:space="0" w:color="auto"/>
        <w:bottom w:val="none" w:sz="0" w:space="0" w:color="auto"/>
        <w:right w:val="none" w:sz="0" w:space="0" w:color="auto"/>
      </w:divBdr>
    </w:div>
    <w:div w:id="1378504131">
      <w:bodyDiv w:val="1"/>
      <w:marLeft w:val="0"/>
      <w:marRight w:val="0"/>
      <w:marTop w:val="0"/>
      <w:marBottom w:val="0"/>
      <w:divBdr>
        <w:top w:val="none" w:sz="0" w:space="0" w:color="auto"/>
        <w:left w:val="none" w:sz="0" w:space="0" w:color="auto"/>
        <w:bottom w:val="none" w:sz="0" w:space="0" w:color="auto"/>
        <w:right w:val="none" w:sz="0" w:space="0" w:color="auto"/>
      </w:divBdr>
    </w:div>
    <w:div w:id="18649000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3</Pages>
  <Words>1023</Words>
  <Characters>6138</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Załącznik do ………</vt:lpstr>
    </vt:vector>
  </TitlesOfParts>
  <Company/>
  <LinksUpToDate>false</LinksUpToDate>
  <CharactersWithSpaces>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dc:title>
  <dc:creator>Sekretariat</dc:creator>
  <cp:lastModifiedBy>Marek Kulisz</cp:lastModifiedBy>
  <cp:revision>143</cp:revision>
  <cp:lastPrinted>2024-01-01T19:16:00Z</cp:lastPrinted>
  <dcterms:created xsi:type="dcterms:W3CDTF">2024-01-01T14:25:00Z</dcterms:created>
  <dcterms:modified xsi:type="dcterms:W3CDTF">2024-01-02T07:51:00Z</dcterms:modified>
</cp:coreProperties>
</file>